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158E2" w14:textId="64194008" w:rsidR="00137D27" w:rsidRPr="00A55B9A" w:rsidRDefault="001C790E" w:rsidP="00137D27">
      <w:pPr>
        <w:pStyle w:val="H1Header"/>
        <w:rPr>
          <w:sz w:val="40"/>
          <w:szCs w:val="40"/>
        </w:rPr>
      </w:pPr>
      <w:r>
        <w:rPr>
          <w:color w:val="07476B"/>
          <w:sz w:val="40"/>
          <w:szCs w:val="40"/>
        </w:rPr>
        <w:t xml:space="preserve">8. </w:t>
      </w:r>
      <w:r w:rsidR="00A55B9A" w:rsidRPr="00E83681">
        <w:rPr>
          <w:color w:val="07476B"/>
          <w:sz w:val="40"/>
          <w:szCs w:val="40"/>
        </w:rPr>
        <w:t>[State] Opioid Preparedness Exercise | Action Planning</w:t>
      </w:r>
    </w:p>
    <w:p w14:paraId="17494A16" w14:textId="0A39AF66" w:rsidR="008E6C7A" w:rsidRPr="001F732E" w:rsidRDefault="001F732E" w:rsidP="00A55B9A">
      <w:pPr>
        <w:pStyle w:val="BodyCopy"/>
      </w:pPr>
      <w:r>
        <w:br/>
      </w:r>
      <w:r w:rsidR="00A55B9A" w:rsidRPr="3AA58E7A">
        <w:rPr>
          <w:b/>
          <w:bCs/>
          <w:color w:val="CF4E00"/>
        </w:rPr>
        <w:t>Directions:</w:t>
      </w:r>
      <w:r w:rsidR="00A55B9A" w:rsidRPr="3AA58E7A">
        <w:rPr>
          <w:color w:val="CF4E00"/>
          <w:sz w:val="28"/>
          <w:szCs w:val="28"/>
        </w:rPr>
        <w:t xml:space="preserve"> </w:t>
      </w:r>
      <w:r w:rsidR="00A55B9A">
        <w:t>The action planning activity is intended to build consensus and identify immediate next steps following the opioid preparedness exercise session. State response teams and their response partners are encouraged to use the last 15 minutes of the session to discuss and brainstorm three to five priority action items and identify people to carry out those activities (i.e., the “lead”). During the activity, the state response team will help the facilitator probe and guide the discussion among response partners. The facilitator will pull up the action planning activity document and share their screen so that participants can reflect and engage in the discussion. This modifiable activity can be tailored to meet a</w:t>
      </w:r>
      <w:r w:rsidR="62EA324E">
        <w:t xml:space="preserve"> jurisdiction’s </w:t>
      </w:r>
      <w:r w:rsidR="00A55B9A">
        <w:t xml:space="preserve">specific needs. Please see </w:t>
      </w:r>
      <w:r w:rsidR="001B6BA8">
        <w:t xml:space="preserve">the Action Planning slide in the </w:t>
      </w:r>
      <w:r w:rsidR="00A55B9A">
        <w:t>Opioid Preparedness Exercise in a Box Slide deck for more guidance on facilitating this activity. Additionally, prior to using this document, please review the job action sheets in Appendix A of ASTHO's guidebook</w:t>
      </w:r>
      <w:r w:rsidR="00A55B9A" w:rsidRPr="3AA58E7A">
        <w:rPr>
          <w:i/>
          <w:iCs/>
        </w:rPr>
        <w:t>,</w:t>
      </w:r>
      <w:r w:rsidR="00A55B9A">
        <w:t xml:space="preserve"> </w:t>
      </w:r>
      <w:hyperlink r:id="rId10">
        <w:r w:rsidR="00A55B9A" w:rsidRPr="00E97732">
          <w:rPr>
            <w:rStyle w:val="Hyperlink"/>
            <w:color w:val="4679AE"/>
          </w:rPr>
          <w:t>Responding to Disruptions in Access to Opioid Prescriptions</w:t>
        </w:r>
      </w:hyperlink>
      <w:r w:rsidR="00A55B9A">
        <w:t xml:space="preserve"> for additional context around roles and responsibilities from response partners</w:t>
      </w:r>
      <w:r w:rsidR="008E6C7A">
        <w:t>.</w:t>
      </w:r>
      <w:r>
        <w:br/>
      </w:r>
    </w:p>
    <w:p w14:paraId="4C1EF49B" w14:textId="5BC14F6B" w:rsidR="00A55B9A" w:rsidRPr="00E83681" w:rsidRDefault="00A55B9A" w:rsidP="00A55B9A">
      <w:pPr>
        <w:pStyle w:val="BodyCopy"/>
        <w:rPr>
          <w:b/>
          <w:bCs/>
          <w:color w:val="CF4E00"/>
        </w:rPr>
      </w:pPr>
      <w:r w:rsidRPr="3AA58E7A">
        <w:rPr>
          <w:b/>
          <w:bCs/>
          <w:color w:val="CF4E00"/>
        </w:rPr>
        <w:t xml:space="preserve">Possible prompts to help probe the </w:t>
      </w:r>
      <w:r w:rsidR="00E30B5A" w:rsidRPr="3AA58E7A">
        <w:rPr>
          <w:b/>
          <w:bCs/>
          <w:color w:val="CF4E00"/>
        </w:rPr>
        <w:t xml:space="preserve">response partner </w:t>
      </w:r>
      <w:r w:rsidRPr="3AA58E7A">
        <w:rPr>
          <w:b/>
          <w:bCs/>
          <w:color w:val="CF4E00"/>
        </w:rPr>
        <w:t>audience include:</w:t>
      </w:r>
    </w:p>
    <w:p w14:paraId="5A9AC46F" w14:textId="39DFFDD5" w:rsidR="00A55B9A" w:rsidRPr="00851482" w:rsidRDefault="00A55B9A" w:rsidP="00A55B9A">
      <w:pPr>
        <w:pStyle w:val="ListNumber"/>
      </w:pPr>
      <w:r>
        <w:t>Are there any partners that we should reach out to following this session and engage them in this discussion? If so, who are they and how can we get in touch with them?</w:t>
      </w:r>
      <w:r w:rsidR="0081678B">
        <w:t xml:space="preserve"> Who will take the </w:t>
      </w:r>
      <w:r w:rsidR="00715F02">
        <w:t>lead in contacting them?</w:t>
      </w:r>
    </w:p>
    <w:p w14:paraId="7E6EC643" w14:textId="634F7CCF" w:rsidR="00A55B9A" w:rsidRPr="00851482" w:rsidRDefault="00A55B9A" w:rsidP="00376A3F">
      <w:pPr>
        <w:pStyle w:val="ListNumber"/>
        <w:spacing w:after="0"/>
      </w:pPr>
      <w:r>
        <w:t>What resources are we missing in our response preparation?</w:t>
      </w:r>
      <w:r w:rsidR="00715F02">
        <w:t xml:space="preserve"> (i.e., patient flyers, provider flyers, public announcement, etc.)</w:t>
      </w:r>
    </w:p>
    <w:p w14:paraId="7AB906C6" w14:textId="09099861" w:rsidR="00A55B9A" w:rsidRPr="003D0DCE" w:rsidRDefault="00A55B9A" w:rsidP="00376A3F">
      <w:pPr>
        <w:pStyle w:val="ListParagraph"/>
        <w:numPr>
          <w:ilvl w:val="1"/>
          <w:numId w:val="8"/>
        </w:numPr>
        <w:spacing w:after="120"/>
        <w:rPr>
          <w:rFonts w:ascii="Calibri" w:hAnsi="Calibri" w:cs="Calibri"/>
          <w:i/>
          <w:iCs/>
          <w:sz w:val="24"/>
          <w:szCs w:val="24"/>
        </w:rPr>
      </w:pPr>
      <w:r w:rsidRPr="003D0DCE">
        <w:rPr>
          <w:rFonts w:ascii="Calibri" w:eastAsia="Calibri" w:hAnsi="Calibri" w:cs="Calibri"/>
          <w:i/>
          <w:iCs/>
          <w:sz w:val="24"/>
          <w:szCs w:val="24"/>
          <w:lang w:val="en-US"/>
        </w:rPr>
        <w:t>Who will lead in communicating with other response partners to leverage or create those resources?</w:t>
      </w:r>
    </w:p>
    <w:p w14:paraId="2745E5AC" w14:textId="426FA2FD" w:rsidR="00A55B9A" w:rsidRPr="007D6079" w:rsidRDefault="00A55B9A" w:rsidP="00A55B9A">
      <w:pPr>
        <w:pStyle w:val="ListNumber"/>
      </w:pPr>
      <w:r>
        <w:t>What emergency preparedness and response strategies have we used in the past that would be helpful to integrate into our response protocol for disruptions in access to opioid prescriptions?</w:t>
      </w:r>
      <w:r w:rsidR="00E27DBF">
        <w:t xml:space="preserve"> Who will be the lead for gathering these strategies </w:t>
      </w:r>
      <w:r w:rsidR="00721AFB">
        <w:t>for next week</w:t>
      </w:r>
      <w:r w:rsidR="00C03166">
        <w:t>’</w:t>
      </w:r>
      <w:r w:rsidR="00721AFB">
        <w:t>s discussion?</w:t>
      </w:r>
    </w:p>
    <w:p w14:paraId="087BB3A0" w14:textId="11FC4658" w:rsidR="008E6C7A" w:rsidRPr="00181B28" w:rsidRDefault="00A55B9A" w:rsidP="3AA58E7A">
      <w:pPr>
        <w:pStyle w:val="ListNumber"/>
        <w:rPr>
          <w:lang w:val="fr-FR"/>
        </w:rPr>
      </w:pPr>
      <w:r>
        <w:t>What are steps that we can take to ensure that our risk mitigation activities are inclusive and equitable (e.g., flyers are developed in languages that match the composition of impacted communities, support from state and partner organizations consider the varying composition</w:t>
      </w:r>
      <w:r>
        <w:br/>
        <w:t>of patients’ prescriptions and mental health needs)?</w:t>
      </w:r>
      <w:r w:rsidR="00721AFB">
        <w:t xml:space="preserve"> Who will be responsible for gathering these materials</w:t>
      </w:r>
      <w:r w:rsidR="0037738C">
        <w:t>?</w:t>
      </w:r>
    </w:p>
    <w:p w14:paraId="7E81C122" w14:textId="7EDED40A" w:rsidR="001F732E" w:rsidRDefault="001F732E">
      <w:pPr>
        <w:spacing w:after="200" w:line="312" w:lineRule="auto"/>
        <w:rPr>
          <w:rFonts w:ascii="Calibri" w:hAnsi="Calibri" w:cs="Calibri"/>
          <w:color w:val="000000"/>
          <w:spacing w:val="2"/>
          <w:kern w:val="0"/>
          <w:szCs w:val="21"/>
        </w:rPr>
      </w:pPr>
      <w:r>
        <w:br w:type="page"/>
      </w:r>
    </w:p>
    <w:p w14:paraId="45797FCA" w14:textId="77777777" w:rsidR="00A55B9A" w:rsidRDefault="00A55B9A" w:rsidP="00A55B9A">
      <w:pPr>
        <w:pStyle w:val="BodyCopy"/>
      </w:pPr>
    </w:p>
    <w:p w14:paraId="52DB333B" w14:textId="189F1522" w:rsidR="00A55B9A" w:rsidRPr="00A55B9A" w:rsidRDefault="00A55B9A" w:rsidP="00A55B9A">
      <w:pPr>
        <w:pStyle w:val="BodyCopy"/>
      </w:pPr>
      <w:r w:rsidRPr="00E83681">
        <w:rPr>
          <w:b/>
          <w:bCs/>
          <w:color w:val="CF4E00"/>
        </w:rPr>
        <w:t>Activity:</w:t>
      </w:r>
      <w:r w:rsidRPr="00E83681">
        <w:rPr>
          <w:color w:val="CF4E00"/>
        </w:rPr>
        <w:t xml:space="preserve"> </w:t>
      </w:r>
      <w:r w:rsidRPr="00A55B9A">
        <w:t>During the last 15 minutes of the exercise, participants will discuss the following prompt:</w:t>
      </w:r>
    </w:p>
    <w:tbl>
      <w:tblPr>
        <w:tblStyle w:val="GridTable1Light"/>
        <w:tblpPr w:leftFromText="180" w:rightFromText="180" w:vertAnchor="text" w:tblpY="604"/>
        <w:tblW w:w="10212" w:type="dxa"/>
        <w:tblLook w:val="04A0" w:firstRow="1" w:lastRow="0" w:firstColumn="1" w:lastColumn="0" w:noHBand="0" w:noVBand="1"/>
      </w:tblPr>
      <w:tblGrid>
        <w:gridCol w:w="5845"/>
        <w:gridCol w:w="2610"/>
        <w:gridCol w:w="1757"/>
      </w:tblGrid>
      <w:tr w:rsidR="00982555" w:rsidRPr="00982555" w14:paraId="61DC2C8B" w14:textId="77777777" w:rsidTr="00982555">
        <w:trPr>
          <w:cnfStyle w:val="100000000000" w:firstRow="1" w:lastRow="0" w:firstColumn="0" w:lastColumn="0" w:oddVBand="0" w:evenVBand="0" w:oddHBand="0"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5845" w:type="dxa"/>
            <w:shd w:val="clear" w:color="auto" w:fill="07476B"/>
            <w:vAlign w:val="bottom"/>
          </w:tcPr>
          <w:p w14:paraId="57BE1321" w14:textId="77777777" w:rsidR="00982555" w:rsidRPr="00982555" w:rsidRDefault="00982555" w:rsidP="00982555">
            <w:pPr>
              <w:pStyle w:val="BodyCopy"/>
              <w:jc w:val="center"/>
              <w:rPr>
                <w:color w:val="FFFFFF" w:themeColor="background1"/>
                <w:sz w:val="32"/>
                <w:szCs w:val="32"/>
                <w:lang w:val="fr-FR"/>
              </w:rPr>
            </w:pPr>
            <w:r w:rsidRPr="00982555">
              <w:rPr>
                <w:color w:val="FFFFFF" w:themeColor="background1"/>
                <w:sz w:val="32"/>
                <w:szCs w:val="32"/>
                <w:lang w:val="fr-FR"/>
              </w:rPr>
              <w:t xml:space="preserve">Activity/Next </w:t>
            </w:r>
            <w:proofErr w:type="spellStart"/>
            <w:r w:rsidRPr="00982555">
              <w:rPr>
                <w:color w:val="FFFFFF" w:themeColor="background1"/>
                <w:sz w:val="32"/>
                <w:szCs w:val="32"/>
                <w:lang w:val="fr-FR"/>
              </w:rPr>
              <w:t>Steps</w:t>
            </w:r>
            <w:proofErr w:type="spellEnd"/>
          </w:p>
        </w:tc>
        <w:tc>
          <w:tcPr>
            <w:tcW w:w="2610" w:type="dxa"/>
            <w:shd w:val="clear" w:color="auto" w:fill="07476B"/>
            <w:vAlign w:val="bottom"/>
          </w:tcPr>
          <w:p w14:paraId="31F0ADE2" w14:textId="77777777" w:rsidR="00982555" w:rsidRPr="00982555" w:rsidRDefault="00982555" w:rsidP="00982555">
            <w:pPr>
              <w:pStyle w:val="BodyCopy"/>
              <w:jc w:val="center"/>
              <w:cnfStyle w:val="100000000000" w:firstRow="1" w:lastRow="0" w:firstColumn="0" w:lastColumn="0" w:oddVBand="0" w:evenVBand="0" w:oddHBand="0" w:evenHBand="0" w:firstRowFirstColumn="0" w:firstRowLastColumn="0" w:lastRowFirstColumn="0" w:lastRowLastColumn="0"/>
              <w:rPr>
                <w:color w:val="FFFFFF" w:themeColor="background1"/>
                <w:sz w:val="32"/>
                <w:szCs w:val="32"/>
                <w:lang w:val="fr-FR"/>
              </w:rPr>
            </w:pPr>
            <w:r w:rsidRPr="00982555">
              <w:rPr>
                <w:color w:val="FFFFFF" w:themeColor="background1"/>
                <w:sz w:val="32"/>
                <w:szCs w:val="32"/>
                <w:lang w:val="fr-FR"/>
              </w:rPr>
              <w:t>Lead</w:t>
            </w:r>
          </w:p>
        </w:tc>
        <w:tc>
          <w:tcPr>
            <w:tcW w:w="1757" w:type="dxa"/>
            <w:shd w:val="clear" w:color="auto" w:fill="07476B"/>
            <w:vAlign w:val="bottom"/>
          </w:tcPr>
          <w:p w14:paraId="794B8938" w14:textId="77777777" w:rsidR="00982555" w:rsidRPr="00982555" w:rsidRDefault="00982555" w:rsidP="00982555">
            <w:pPr>
              <w:pStyle w:val="BodyCopy"/>
              <w:jc w:val="center"/>
              <w:cnfStyle w:val="100000000000" w:firstRow="1" w:lastRow="0" w:firstColumn="0" w:lastColumn="0" w:oddVBand="0" w:evenVBand="0" w:oddHBand="0" w:evenHBand="0" w:firstRowFirstColumn="0" w:firstRowLastColumn="0" w:lastRowFirstColumn="0" w:lastRowLastColumn="0"/>
              <w:rPr>
                <w:color w:val="FFFFFF" w:themeColor="background1"/>
                <w:sz w:val="32"/>
                <w:szCs w:val="32"/>
                <w:lang w:val="fr-FR"/>
              </w:rPr>
            </w:pPr>
            <w:r w:rsidRPr="00982555">
              <w:rPr>
                <w:color w:val="FFFFFF" w:themeColor="background1"/>
                <w:sz w:val="32"/>
                <w:szCs w:val="32"/>
                <w:lang w:val="fr-FR"/>
              </w:rPr>
              <w:t>Deadline</w:t>
            </w:r>
          </w:p>
        </w:tc>
      </w:tr>
      <w:tr w:rsidR="008E6C7A" w14:paraId="3DB784F5" w14:textId="77777777" w:rsidTr="008E6C7A">
        <w:trPr>
          <w:trHeight w:val="1833"/>
        </w:trPr>
        <w:tc>
          <w:tcPr>
            <w:cnfStyle w:val="001000000000" w:firstRow="0" w:lastRow="0" w:firstColumn="1" w:lastColumn="0" w:oddVBand="0" w:evenVBand="0" w:oddHBand="0" w:evenHBand="0" w:firstRowFirstColumn="0" w:firstRowLastColumn="0" w:lastRowFirstColumn="0" w:lastRowLastColumn="0"/>
            <w:tcW w:w="5845" w:type="dxa"/>
            <w:tcBorders>
              <w:left w:val="single" w:sz="12" w:space="0" w:color="auto"/>
              <w:bottom w:val="single" w:sz="12" w:space="0" w:color="auto"/>
              <w:right w:val="single" w:sz="12" w:space="0" w:color="auto"/>
            </w:tcBorders>
            <w:vAlign w:val="center"/>
          </w:tcPr>
          <w:p w14:paraId="56A5AC6F" w14:textId="66DFB1C3" w:rsidR="00982555" w:rsidRPr="00982555" w:rsidRDefault="00982555" w:rsidP="00982555">
            <w:pPr>
              <w:pStyle w:val="BodyCopy"/>
              <w:rPr>
                <w:b w:val="0"/>
                <w:bCs w:val="0"/>
                <w:szCs w:val="24"/>
                <w:lang w:val="fr-FR"/>
              </w:rPr>
            </w:pPr>
          </w:p>
        </w:tc>
        <w:tc>
          <w:tcPr>
            <w:tcW w:w="2610" w:type="dxa"/>
            <w:tcBorders>
              <w:left w:val="single" w:sz="12" w:space="0" w:color="auto"/>
              <w:bottom w:val="single" w:sz="8" w:space="0" w:color="auto"/>
              <w:right w:val="single" w:sz="12" w:space="0" w:color="auto"/>
            </w:tcBorders>
            <w:vAlign w:val="center"/>
          </w:tcPr>
          <w:p w14:paraId="2CD4F34B" w14:textId="3ECE58A0" w:rsidR="00982555" w:rsidRPr="00982555" w:rsidRDefault="00982555" w:rsidP="00982555">
            <w:pPr>
              <w:pStyle w:val="BodyCopy"/>
              <w:jc w:val="center"/>
              <w:cnfStyle w:val="000000000000" w:firstRow="0" w:lastRow="0" w:firstColumn="0" w:lastColumn="0" w:oddVBand="0" w:evenVBand="0" w:oddHBand="0" w:evenHBand="0" w:firstRowFirstColumn="0" w:firstRowLastColumn="0" w:lastRowFirstColumn="0" w:lastRowLastColumn="0"/>
              <w:rPr>
                <w:szCs w:val="24"/>
                <w:lang w:val="fr-FR"/>
              </w:rPr>
            </w:pPr>
          </w:p>
        </w:tc>
        <w:tc>
          <w:tcPr>
            <w:tcW w:w="1757" w:type="dxa"/>
            <w:tcBorders>
              <w:left w:val="single" w:sz="12" w:space="0" w:color="auto"/>
              <w:bottom w:val="single" w:sz="12" w:space="0" w:color="auto"/>
              <w:right w:val="single" w:sz="12" w:space="0" w:color="auto"/>
            </w:tcBorders>
            <w:vAlign w:val="center"/>
          </w:tcPr>
          <w:p w14:paraId="00865D57" w14:textId="77777777" w:rsidR="00982555" w:rsidRPr="00982555" w:rsidRDefault="00982555" w:rsidP="00982555">
            <w:pPr>
              <w:pStyle w:val="BodyCopy"/>
              <w:jc w:val="center"/>
              <w:cnfStyle w:val="000000000000" w:firstRow="0" w:lastRow="0" w:firstColumn="0" w:lastColumn="0" w:oddVBand="0" w:evenVBand="0" w:oddHBand="0" w:evenHBand="0" w:firstRowFirstColumn="0" w:firstRowLastColumn="0" w:lastRowFirstColumn="0" w:lastRowLastColumn="0"/>
              <w:rPr>
                <w:szCs w:val="24"/>
                <w:lang w:val="fr-FR"/>
              </w:rPr>
            </w:pPr>
          </w:p>
        </w:tc>
      </w:tr>
      <w:tr w:rsidR="008E6C7A" w14:paraId="23E3E395" w14:textId="77777777" w:rsidTr="008E6C7A">
        <w:trPr>
          <w:trHeight w:val="1908"/>
        </w:trPr>
        <w:tc>
          <w:tcPr>
            <w:cnfStyle w:val="001000000000" w:firstRow="0" w:lastRow="0" w:firstColumn="1" w:lastColumn="0" w:oddVBand="0" w:evenVBand="0" w:oddHBand="0" w:evenHBand="0" w:firstRowFirstColumn="0" w:firstRowLastColumn="0" w:lastRowFirstColumn="0" w:lastRowLastColumn="0"/>
            <w:tcW w:w="5845" w:type="dxa"/>
            <w:tcBorders>
              <w:top w:val="single" w:sz="12" w:space="0" w:color="auto"/>
              <w:left w:val="single" w:sz="12" w:space="0" w:color="auto"/>
              <w:bottom w:val="single" w:sz="8" w:space="0" w:color="auto"/>
              <w:right w:val="single" w:sz="12" w:space="0" w:color="auto"/>
            </w:tcBorders>
            <w:vAlign w:val="center"/>
          </w:tcPr>
          <w:p w14:paraId="4474873E" w14:textId="02086D50" w:rsidR="00982555" w:rsidRPr="00982555" w:rsidRDefault="00982555" w:rsidP="00982555">
            <w:pPr>
              <w:pStyle w:val="BodyCopy"/>
              <w:rPr>
                <w:b w:val="0"/>
                <w:bCs w:val="0"/>
                <w:szCs w:val="24"/>
                <w:lang w:val="fr-FR"/>
              </w:rPr>
            </w:pPr>
          </w:p>
        </w:tc>
        <w:tc>
          <w:tcPr>
            <w:tcW w:w="2610" w:type="dxa"/>
            <w:tcBorders>
              <w:top w:val="single" w:sz="8" w:space="0" w:color="auto"/>
              <w:left w:val="single" w:sz="12" w:space="0" w:color="auto"/>
              <w:bottom w:val="single" w:sz="12" w:space="0" w:color="auto"/>
              <w:right w:val="single" w:sz="12" w:space="0" w:color="auto"/>
            </w:tcBorders>
            <w:vAlign w:val="center"/>
          </w:tcPr>
          <w:p w14:paraId="45752B77" w14:textId="77777777" w:rsidR="00982555" w:rsidRPr="00982555" w:rsidRDefault="00982555" w:rsidP="00982555">
            <w:pPr>
              <w:pStyle w:val="BodyCopy"/>
              <w:jc w:val="center"/>
              <w:cnfStyle w:val="000000000000" w:firstRow="0" w:lastRow="0" w:firstColumn="0" w:lastColumn="0" w:oddVBand="0" w:evenVBand="0" w:oddHBand="0" w:evenHBand="0" w:firstRowFirstColumn="0" w:firstRowLastColumn="0" w:lastRowFirstColumn="0" w:lastRowLastColumn="0"/>
              <w:rPr>
                <w:szCs w:val="24"/>
                <w:lang w:val="fr-FR"/>
              </w:rPr>
            </w:pPr>
          </w:p>
        </w:tc>
        <w:tc>
          <w:tcPr>
            <w:tcW w:w="1757" w:type="dxa"/>
            <w:tcBorders>
              <w:top w:val="single" w:sz="12" w:space="0" w:color="auto"/>
              <w:left w:val="single" w:sz="12" w:space="0" w:color="auto"/>
              <w:bottom w:val="single" w:sz="12" w:space="0" w:color="auto"/>
              <w:right w:val="single" w:sz="12" w:space="0" w:color="auto"/>
            </w:tcBorders>
            <w:vAlign w:val="center"/>
          </w:tcPr>
          <w:p w14:paraId="3B115B2F" w14:textId="77777777" w:rsidR="00982555" w:rsidRPr="00982555" w:rsidRDefault="00982555" w:rsidP="00982555">
            <w:pPr>
              <w:pStyle w:val="BodyCopy"/>
              <w:jc w:val="center"/>
              <w:cnfStyle w:val="000000000000" w:firstRow="0" w:lastRow="0" w:firstColumn="0" w:lastColumn="0" w:oddVBand="0" w:evenVBand="0" w:oddHBand="0" w:evenHBand="0" w:firstRowFirstColumn="0" w:firstRowLastColumn="0" w:lastRowFirstColumn="0" w:lastRowLastColumn="0"/>
              <w:rPr>
                <w:szCs w:val="24"/>
                <w:lang w:val="fr-FR"/>
              </w:rPr>
            </w:pPr>
          </w:p>
        </w:tc>
      </w:tr>
      <w:tr w:rsidR="008E6C7A" w14:paraId="61DD103D" w14:textId="77777777" w:rsidTr="008E6C7A">
        <w:trPr>
          <w:trHeight w:val="1811"/>
        </w:trPr>
        <w:tc>
          <w:tcPr>
            <w:cnfStyle w:val="001000000000" w:firstRow="0" w:lastRow="0" w:firstColumn="1" w:lastColumn="0" w:oddVBand="0" w:evenVBand="0" w:oddHBand="0" w:evenHBand="0" w:firstRowFirstColumn="0" w:firstRowLastColumn="0" w:lastRowFirstColumn="0" w:lastRowLastColumn="0"/>
            <w:tcW w:w="5845" w:type="dxa"/>
            <w:tcBorders>
              <w:top w:val="single" w:sz="8" w:space="0" w:color="auto"/>
              <w:left w:val="single" w:sz="12" w:space="0" w:color="auto"/>
              <w:bottom w:val="single" w:sz="8" w:space="0" w:color="auto"/>
              <w:right w:val="single" w:sz="12" w:space="0" w:color="auto"/>
            </w:tcBorders>
            <w:vAlign w:val="center"/>
          </w:tcPr>
          <w:p w14:paraId="789E85DF" w14:textId="063CD8AC" w:rsidR="00982555" w:rsidRPr="00982555" w:rsidRDefault="00982555" w:rsidP="00982555">
            <w:pPr>
              <w:pStyle w:val="BodyCopy"/>
              <w:rPr>
                <w:b w:val="0"/>
                <w:bCs w:val="0"/>
                <w:szCs w:val="24"/>
                <w:lang w:val="fr-FR"/>
              </w:rPr>
            </w:pPr>
          </w:p>
        </w:tc>
        <w:tc>
          <w:tcPr>
            <w:tcW w:w="2610" w:type="dxa"/>
            <w:tcBorders>
              <w:top w:val="single" w:sz="12" w:space="0" w:color="auto"/>
              <w:left w:val="single" w:sz="12" w:space="0" w:color="auto"/>
              <w:bottom w:val="single" w:sz="12" w:space="0" w:color="auto"/>
              <w:right w:val="single" w:sz="12" w:space="0" w:color="auto"/>
            </w:tcBorders>
            <w:vAlign w:val="center"/>
          </w:tcPr>
          <w:p w14:paraId="7482A56F" w14:textId="77777777" w:rsidR="00982555" w:rsidRPr="00982555" w:rsidRDefault="00982555" w:rsidP="00982555">
            <w:pPr>
              <w:pStyle w:val="BodyCopy"/>
              <w:jc w:val="center"/>
              <w:cnfStyle w:val="000000000000" w:firstRow="0" w:lastRow="0" w:firstColumn="0" w:lastColumn="0" w:oddVBand="0" w:evenVBand="0" w:oddHBand="0" w:evenHBand="0" w:firstRowFirstColumn="0" w:firstRowLastColumn="0" w:lastRowFirstColumn="0" w:lastRowLastColumn="0"/>
              <w:rPr>
                <w:szCs w:val="24"/>
                <w:lang w:val="fr-FR"/>
              </w:rPr>
            </w:pPr>
          </w:p>
        </w:tc>
        <w:tc>
          <w:tcPr>
            <w:tcW w:w="1757" w:type="dxa"/>
            <w:tcBorders>
              <w:top w:val="single" w:sz="12" w:space="0" w:color="auto"/>
              <w:left w:val="single" w:sz="12" w:space="0" w:color="auto"/>
              <w:bottom w:val="single" w:sz="12" w:space="0" w:color="auto"/>
              <w:right w:val="single" w:sz="12" w:space="0" w:color="auto"/>
            </w:tcBorders>
            <w:vAlign w:val="center"/>
          </w:tcPr>
          <w:p w14:paraId="5311830B" w14:textId="77777777" w:rsidR="00982555" w:rsidRPr="00982555" w:rsidRDefault="00982555" w:rsidP="00982555">
            <w:pPr>
              <w:pStyle w:val="BodyCopy"/>
              <w:jc w:val="center"/>
              <w:cnfStyle w:val="000000000000" w:firstRow="0" w:lastRow="0" w:firstColumn="0" w:lastColumn="0" w:oddVBand="0" w:evenVBand="0" w:oddHBand="0" w:evenHBand="0" w:firstRowFirstColumn="0" w:firstRowLastColumn="0" w:lastRowFirstColumn="0" w:lastRowLastColumn="0"/>
              <w:rPr>
                <w:szCs w:val="24"/>
                <w:lang w:val="fr-FR"/>
              </w:rPr>
            </w:pPr>
          </w:p>
        </w:tc>
      </w:tr>
      <w:tr w:rsidR="008E6C7A" w14:paraId="087CE4D0" w14:textId="77777777" w:rsidTr="008E6C7A">
        <w:trPr>
          <w:trHeight w:val="1835"/>
        </w:trPr>
        <w:tc>
          <w:tcPr>
            <w:cnfStyle w:val="001000000000" w:firstRow="0" w:lastRow="0" w:firstColumn="1" w:lastColumn="0" w:oddVBand="0" w:evenVBand="0" w:oddHBand="0" w:evenHBand="0" w:firstRowFirstColumn="0" w:firstRowLastColumn="0" w:lastRowFirstColumn="0" w:lastRowLastColumn="0"/>
            <w:tcW w:w="5845" w:type="dxa"/>
            <w:tcBorders>
              <w:top w:val="single" w:sz="8" w:space="0" w:color="auto"/>
              <w:left w:val="single" w:sz="12" w:space="0" w:color="auto"/>
              <w:bottom w:val="single" w:sz="12" w:space="0" w:color="auto"/>
              <w:right w:val="single" w:sz="12" w:space="0" w:color="auto"/>
            </w:tcBorders>
            <w:vAlign w:val="center"/>
          </w:tcPr>
          <w:p w14:paraId="78C4ECCB" w14:textId="3763589A" w:rsidR="00982555" w:rsidRPr="00982555" w:rsidRDefault="00982555" w:rsidP="00982555">
            <w:pPr>
              <w:pStyle w:val="BodyCopy"/>
              <w:rPr>
                <w:b w:val="0"/>
                <w:bCs w:val="0"/>
                <w:szCs w:val="24"/>
                <w:lang w:val="fr-FR"/>
              </w:rPr>
            </w:pPr>
          </w:p>
        </w:tc>
        <w:tc>
          <w:tcPr>
            <w:tcW w:w="2610" w:type="dxa"/>
            <w:tcBorders>
              <w:top w:val="single" w:sz="12" w:space="0" w:color="auto"/>
              <w:left w:val="single" w:sz="12" w:space="0" w:color="auto"/>
              <w:bottom w:val="single" w:sz="12" w:space="0" w:color="auto"/>
              <w:right w:val="single" w:sz="12" w:space="0" w:color="auto"/>
            </w:tcBorders>
            <w:vAlign w:val="center"/>
          </w:tcPr>
          <w:p w14:paraId="35BD1285" w14:textId="77777777" w:rsidR="00982555" w:rsidRPr="00982555" w:rsidRDefault="00982555" w:rsidP="00982555">
            <w:pPr>
              <w:pStyle w:val="BodyCopy"/>
              <w:jc w:val="center"/>
              <w:cnfStyle w:val="000000000000" w:firstRow="0" w:lastRow="0" w:firstColumn="0" w:lastColumn="0" w:oddVBand="0" w:evenVBand="0" w:oddHBand="0" w:evenHBand="0" w:firstRowFirstColumn="0" w:firstRowLastColumn="0" w:lastRowFirstColumn="0" w:lastRowLastColumn="0"/>
              <w:rPr>
                <w:szCs w:val="24"/>
                <w:lang w:val="fr-FR"/>
              </w:rPr>
            </w:pPr>
          </w:p>
        </w:tc>
        <w:tc>
          <w:tcPr>
            <w:tcW w:w="1757" w:type="dxa"/>
            <w:tcBorders>
              <w:top w:val="single" w:sz="12" w:space="0" w:color="auto"/>
              <w:left w:val="single" w:sz="12" w:space="0" w:color="auto"/>
              <w:bottom w:val="single" w:sz="12" w:space="0" w:color="auto"/>
              <w:right w:val="single" w:sz="12" w:space="0" w:color="auto"/>
            </w:tcBorders>
            <w:vAlign w:val="center"/>
          </w:tcPr>
          <w:p w14:paraId="317C4C03" w14:textId="77777777" w:rsidR="00982555" w:rsidRPr="00982555" w:rsidRDefault="00982555" w:rsidP="00982555">
            <w:pPr>
              <w:pStyle w:val="BodyCopy"/>
              <w:jc w:val="center"/>
              <w:cnfStyle w:val="000000000000" w:firstRow="0" w:lastRow="0" w:firstColumn="0" w:lastColumn="0" w:oddVBand="0" w:evenVBand="0" w:oddHBand="0" w:evenHBand="0" w:firstRowFirstColumn="0" w:firstRowLastColumn="0" w:lastRowFirstColumn="0" w:lastRowLastColumn="0"/>
              <w:rPr>
                <w:szCs w:val="24"/>
                <w:lang w:val="fr-FR"/>
              </w:rPr>
            </w:pPr>
          </w:p>
        </w:tc>
      </w:tr>
      <w:tr w:rsidR="008E6C7A" w14:paraId="4837F5C8" w14:textId="77777777" w:rsidTr="008E6C7A">
        <w:trPr>
          <w:trHeight w:val="1921"/>
        </w:trPr>
        <w:tc>
          <w:tcPr>
            <w:cnfStyle w:val="001000000000" w:firstRow="0" w:lastRow="0" w:firstColumn="1" w:lastColumn="0" w:oddVBand="0" w:evenVBand="0" w:oddHBand="0" w:evenHBand="0" w:firstRowFirstColumn="0" w:firstRowLastColumn="0" w:lastRowFirstColumn="0" w:lastRowLastColumn="0"/>
            <w:tcW w:w="5845" w:type="dxa"/>
            <w:tcBorders>
              <w:top w:val="single" w:sz="12" w:space="0" w:color="auto"/>
              <w:left w:val="single" w:sz="12" w:space="0" w:color="auto"/>
              <w:bottom w:val="single" w:sz="12" w:space="0" w:color="auto"/>
              <w:right w:val="single" w:sz="12" w:space="0" w:color="auto"/>
            </w:tcBorders>
            <w:vAlign w:val="center"/>
          </w:tcPr>
          <w:p w14:paraId="3A62AB3F" w14:textId="038E0A11" w:rsidR="00982555" w:rsidRPr="008E6C7A" w:rsidRDefault="00982555" w:rsidP="00982555">
            <w:pPr>
              <w:pStyle w:val="BodyCopy"/>
              <w:rPr>
                <w:b w:val="0"/>
                <w:bCs w:val="0"/>
                <w:szCs w:val="24"/>
                <w:u w:val="single"/>
                <w:lang w:val="fr-FR"/>
              </w:rPr>
            </w:pPr>
          </w:p>
        </w:tc>
        <w:tc>
          <w:tcPr>
            <w:tcW w:w="2610" w:type="dxa"/>
            <w:tcBorders>
              <w:top w:val="single" w:sz="12" w:space="0" w:color="auto"/>
              <w:left w:val="single" w:sz="12" w:space="0" w:color="auto"/>
              <w:right w:val="single" w:sz="12" w:space="0" w:color="auto"/>
            </w:tcBorders>
            <w:vAlign w:val="center"/>
          </w:tcPr>
          <w:p w14:paraId="765065C0" w14:textId="77777777" w:rsidR="00982555" w:rsidRPr="00982555" w:rsidRDefault="00982555" w:rsidP="00982555">
            <w:pPr>
              <w:pStyle w:val="BodyCopy"/>
              <w:jc w:val="center"/>
              <w:cnfStyle w:val="000000000000" w:firstRow="0" w:lastRow="0" w:firstColumn="0" w:lastColumn="0" w:oddVBand="0" w:evenVBand="0" w:oddHBand="0" w:evenHBand="0" w:firstRowFirstColumn="0" w:firstRowLastColumn="0" w:lastRowFirstColumn="0" w:lastRowLastColumn="0"/>
              <w:rPr>
                <w:szCs w:val="24"/>
                <w:lang w:val="fr-FR"/>
              </w:rPr>
            </w:pPr>
          </w:p>
        </w:tc>
        <w:tc>
          <w:tcPr>
            <w:tcW w:w="1757" w:type="dxa"/>
            <w:tcBorders>
              <w:top w:val="single" w:sz="12" w:space="0" w:color="auto"/>
              <w:left w:val="single" w:sz="12" w:space="0" w:color="auto"/>
              <w:right w:val="single" w:sz="12" w:space="0" w:color="auto"/>
            </w:tcBorders>
            <w:vAlign w:val="center"/>
          </w:tcPr>
          <w:p w14:paraId="055C7D1A" w14:textId="77777777" w:rsidR="00982555" w:rsidRPr="00982555" w:rsidRDefault="00982555" w:rsidP="00982555">
            <w:pPr>
              <w:pStyle w:val="BodyCopy"/>
              <w:jc w:val="center"/>
              <w:cnfStyle w:val="000000000000" w:firstRow="0" w:lastRow="0" w:firstColumn="0" w:lastColumn="0" w:oddVBand="0" w:evenVBand="0" w:oddHBand="0" w:evenHBand="0" w:firstRowFirstColumn="0" w:firstRowLastColumn="0" w:lastRowFirstColumn="0" w:lastRowLastColumn="0"/>
              <w:rPr>
                <w:szCs w:val="24"/>
                <w:lang w:val="fr-FR"/>
              </w:rPr>
            </w:pPr>
          </w:p>
        </w:tc>
      </w:tr>
    </w:tbl>
    <w:p w14:paraId="3E493E44" w14:textId="2066C5C8" w:rsidR="00A55B9A" w:rsidRPr="00A55B9A" w:rsidRDefault="00A55B9A" w:rsidP="00A55B9A">
      <w:pPr>
        <w:pStyle w:val="BodyCopy"/>
        <w:rPr>
          <w:i/>
          <w:iCs/>
        </w:rPr>
      </w:pPr>
      <w:r w:rsidRPr="00A55B9A">
        <w:rPr>
          <w:i/>
          <w:iCs/>
        </w:rPr>
        <w:t xml:space="preserve">Following the discussion today, what are </w:t>
      </w:r>
      <w:r w:rsidRPr="006F522B">
        <w:rPr>
          <w:b/>
          <w:bCs/>
          <w:i/>
          <w:iCs/>
        </w:rPr>
        <w:t>[STATE]’s</w:t>
      </w:r>
      <w:r w:rsidRPr="00A55B9A">
        <w:rPr>
          <w:i/>
          <w:iCs/>
        </w:rPr>
        <w:t xml:space="preserve"> top three to five priority action items?</w:t>
      </w:r>
      <w:r>
        <w:rPr>
          <w:i/>
          <w:iCs/>
        </w:rPr>
        <w:br/>
      </w:r>
      <w:r>
        <w:rPr>
          <w:i/>
          <w:iCs/>
        </w:rPr>
        <w:br/>
      </w:r>
    </w:p>
    <w:p w14:paraId="09EC99E9" w14:textId="60BEFD8D" w:rsidR="00A55B9A" w:rsidRPr="00982555" w:rsidRDefault="00A55B9A" w:rsidP="00982555">
      <w:pPr>
        <w:pStyle w:val="BodyCopy"/>
        <w:jc w:val="center"/>
        <w:rPr>
          <w:sz w:val="32"/>
          <w:szCs w:val="24"/>
        </w:rPr>
        <w:sectPr w:rsidR="00A55B9A" w:rsidRPr="00982555" w:rsidSect="00137D27">
          <w:headerReference w:type="default" r:id="rId11"/>
          <w:pgSz w:w="12240" w:h="15840"/>
          <w:pgMar w:top="1440" w:right="1080" w:bottom="1829" w:left="1080" w:header="720" w:footer="792" w:gutter="0"/>
          <w:cols w:space="720"/>
          <w:docGrid w:linePitch="381"/>
        </w:sectPr>
      </w:pPr>
    </w:p>
    <w:p w14:paraId="55166143" w14:textId="29FA8196" w:rsidR="00137D27" w:rsidRPr="00137D27" w:rsidRDefault="00860750" w:rsidP="00137D27">
      <w:pPr>
        <w:pStyle w:val="BodyCopy"/>
        <w:rPr>
          <w:szCs w:val="24"/>
          <w:lang w:val="fr-FR"/>
        </w:rPr>
      </w:pPr>
      <w:r>
        <w:rPr>
          <w:noProof/>
          <w:szCs w:val="24"/>
          <w:lang w:val="fr-FR"/>
          <w14:ligatures w14:val="none"/>
        </w:rPr>
        <mc:AlternateContent>
          <mc:Choice Requires="wps">
            <w:drawing>
              <wp:anchor distT="0" distB="0" distL="114300" distR="114300" simplePos="0" relativeHeight="251658240" behindDoc="1" locked="0" layoutInCell="1" allowOverlap="1" wp14:anchorId="2C388A0D" wp14:editId="5629170A">
                <wp:simplePos x="0" y="0"/>
                <wp:positionH relativeFrom="column">
                  <wp:posOffset>-76200</wp:posOffset>
                </wp:positionH>
                <wp:positionV relativeFrom="page">
                  <wp:posOffset>8737600</wp:posOffset>
                </wp:positionV>
                <wp:extent cx="6705600" cy="860425"/>
                <wp:effectExtent l="0" t="0" r="0" b="0"/>
                <wp:wrapTight wrapText="bothSides">
                  <wp:wrapPolygon edited="0">
                    <wp:start x="205" y="319"/>
                    <wp:lineTo x="205" y="20723"/>
                    <wp:lineTo x="21355" y="20723"/>
                    <wp:lineTo x="21314" y="319"/>
                    <wp:lineTo x="205" y="319"/>
                  </wp:wrapPolygon>
                </wp:wrapTight>
                <wp:docPr id="2068208715" name="Text Box 2068208715"/>
                <wp:cNvGraphicFramePr/>
                <a:graphic xmlns:a="http://schemas.openxmlformats.org/drawingml/2006/main">
                  <a:graphicData uri="http://schemas.microsoft.com/office/word/2010/wordprocessingShape">
                    <wps:wsp>
                      <wps:cNvSpPr txBox="1"/>
                      <wps:spPr>
                        <a:xfrm>
                          <a:off x="0" y="0"/>
                          <a:ext cx="6705600" cy="860425"/>
                        </a:xfrm>
                        <a:prstGeom prst="rect">
                          <a:avLst/>
                        </a:prstGeom>
                        <a:noFill/>
                        <a:ln w="6350">
                          <a:noFill/>
                        </a:ln>
                      </wps:spPr>
                      <wps:txbx>
                        <w:txbxContent>
                          <w:p w14:paraId="0599DB72" w14:textId="77777777" w:rsidR="00E40C49" w:rsidRPr="00181B28" w:rsidRDefault="00E40C49" w:rsidP="00E40C49">
                            <w:pPr>
                              <w:pStyle w:val="BodyCopy"/>
                              <w:rPr>
                                <w:i/>
                                <w:iCs/>
                                <w:sz w:val="18"/>
                                <w:szCs w:val="18"/>
                              </w:rPr>
                            </w:pPr>
                            <w:r w:rsidRPr="00181B28">
                              <w:rPr>
                                <w:i/>
                                <w:iCs/>
                                <w:sz w:val="18"/>
                                <w:szCs w:val="18"/>
                              </w:rPr>
                              <w:t>This project and publication were supported by the cooperative agreement number CDC-RFA-OT18-1802, OT18-1802 National Partners Cooperative Agreement, </w:t>
                            </w:r>
                            <w:hyperlink r:id="rId12" w:history="1">
                              <w:r w:rsidRPr="00E97732">
                                <w:rPr>
                                  <w:rStyle w:val="Hyperlink"/>
                                  <w:rFonts w:asciiTheme="minorHAnsi" w:hAnsiTheme="minorHAnsi" w:cstheme="minorHAnsi"/>
                                  <w:i/>
                                  <w:iCs/>
                                  <w:color w:val="4679AE"/>
                                  <w:sz w:val="18"/>
                                  <w:szCs w:val="18"/>
                                </w:rPr>
                                <w:t>Strengthening Public Health Systems and Services through National Partnerships to Improve and Protect the Nation's Health</w:t>
                              </w:r>
                            </w:hyperlink>
                            <w:r w:rsidRPr="00181B28">
                              <w:rPr>
                                <w:i/>
                                <w:iCs/>
                                <w:sz w:val="18"/>
                                <w:szCs w:val="18"/>
                              </w:rPr>
                              <w:t>, funded by the Centers for Disease Control and Prevention. Its contents are solely the responsibility of the authors and do not necessarily represent the official views of the Centers for Disease Control and Prevention or the Department of Health and Human Services.</w:t>
                            </w:r>
                          </w:p>
                          <w:p w14:paraId="781C5DEC" w14:textId="77777777" w:rsidR="00E40C49" w:rsidRPr="00E40C49" w:rsidRDefault="00E40C49" w:rsidP="00E40C49">
                            <w:pPr>
                              <w:pStyle w:val="BodyCopy"/>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88A0D" id="_x0000_t202" coordsize="21600,21600" o:spt="202" path="m,l,21600r21600,l21600,xe">
                <v:stroke joinstyle="miter"/>
                <v:path gradientshapeok="t" o:connecttype="rect"/>
              </v:shapetype>
              <v:shape id="Text Box 2068208715" o:spid="_x0000_s1026" type="#_x0000_t202" style="position:absolute;margin-left:-6pt;margin-top:688pt;width:528pt;height:6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" filled="f" stroked="f" strokeweight=".5pt">
                <v:textbox>
                  <w:txbxContent>
                    <w:p w14:paraId="0599DB72" w14:textId="77777777" w:rsidR="00E40C49" w:rsidRPr="00181B28" w:rsidRDefault="00E40C49" w:rsidP="00E40C49">
                      <w:pPr>
                        <w:pStyle w:val="BodyCopy"/>
                        <w:rPr>
                          <w:i/>
                          <w:iCs/>
                          <w:sz w:val="18"/>
                          <w:szCs w:val="18"/>
                        </w:rPr>
                      </w:pPr>
                      <w:r w:rsidRPr="00181B28">
                        <w:rPr>
                          <w:i/>
                          <w:iCs/>
                          <w:sz w:val="18"/>
                          <w:szCs w:val="18"/>
                        </w:rPr>
                        <w:t>This project and publication were supported by the cooperative agreement number CDC-RFA-OT18-1802, OT18-1802 National Partners Cooperative Agreement, </w:t>
                      </w:r>
                      <w:hyperlink r:id="rId13" w:history="1">
                        <w:r w:rsidRPr="00E97732">
                          <w:rPr>
                            <w:rStyle w:val="Hyperlink"/>
                            <w:rFonts w:asciiTheme="minorHAnsi" w:hAnsiTheme="minorHAnsi" w:cstheme="minorHAnsi"/>
                            <w:i/>
                            <w:iCs/>
                            <w:color w:val="4679AE"/>
                            <w:sz w:val="18"/>
                            <w:szCs w:val="18"/>
                          </w:rPr>
                          <w:t>Strengthening Public Health Systems and Services through National Partnerships to Improve and Protect the Nation's Health</w:t>
                        </w:r>
                      </w:hyperlink>
                      <w:r w:rsidRPr="00181B28">
                        <w:rPr>
                          <w:i/>
                          <w:iCs/>
                          <w:sz w:val="18"/>
                          <w:szCs w:val="18"/>
                        </w:rPr>
                        <w:t>, funded by the Centers for Disease Control and Prevention. Its contents are solely the responsibility of the authors and do not necessarily represent the official views of the Centers for Disease Control and Prevention or the Department of Health and Human Services.</w:t>
                      </w:r>
                    </w:p>
                    <w:p w14:paraId="781C5DEC" w14:textId="77777777" w:rsidR="00E40C49" w:rsidRPr="00E40C49" w:rsidRDefault="00E40C49" w:rsidP="00E40C49">
                      <w:pPr>
                        <w:pStyle w:val="BodyCopy"/>
                        <w:rPr>
                          <w:sz w:val="18"/>
                          <w:szCs w:val="18"/>
                        </w:rPr>
                      </w:pPr>
                    </w:p>
                  </w:txbxContent>
                </v:textbox>
                <w10:wrap type="tight" anchory="page"/>
              </v:shape>
            </w:pict>
          </mc:Fallback>
        </mc:AlternateContent>
      </w:r>
    </w:p>
    <w:sectPr w:rsidR="00137D27" w:rsidRPr="00137D27" w:rsidSect="00137D27">
      <w:type w:val="continuous"/>
      <w:pgSz w:w="12240" w:h="15840"/>
      <w:pgMar w:top="1440" w:right="1080" w:bottom="1829" w:left="1080" w:header="720" w:footer="792" w:gutter="0"/>
      <w:cols w:num="2"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3E05" w14:textId="77777777" w:rsidR="0005515E" w:rsidRDefault="0005515E">
      <w:r>
        <w:separator/>
      </w:r>
    </w:p>
  </w:endnote>
  <w:endnote w:type="continuationSeparator" w:id="0">
    <w:p w14:paraId="1E6D7CBC" w14:textId="77777777" w:rsidR="0005515E" w:rsidRDefault="0005515E">
      <w:r>
        <w:continuationSeparator/>
      </w:r>
    </w:p>
  </w:endnote>
  <w:endnote w:type="continuationNotice" w:id="1">
    <w:p w14:paraId="49269F81" w14:textId="77777777" w:rsidR="0005515E" w:rsidRDefault="00055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ACAEF" w14:textId="77777777" w:rsidR="0005515E" w:rsidRDefault="0005515E">
      <w:r>
        <w:separator/>
      </w:r>
    </w:p>
  </w:footnote>
  <w:footnote w:type="continuationSeparator" w:id="0">
    <w:p w14:paraId="140698E4" w14:textId="77777777" w:rsidR="0005515E" w:rsidRDefault="0005515E">
      <w:r>
        <w:continuationSeparator/>
      </w:r>
    </w:p>
  </w:footnote>
  <w:footnote w:type="continuationNotice" w:id="1">
    <w:p w14:paraId="7249FF8B" w14:textId="77777777" w:rsidR="0005515E" w:rsidRDefault="00055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250E" w14:textId="10B0D768" w:rsidR="00137D27" w:rsidRPr="00137D27" w:rsidRDefault="00237920" w:rsidP="00137D27">
    <w:r>
      <w:rPr>
        <w:noProof/>
        <w14:ligatures w14:val="none"/>
      </w:rPr>
      <w:drawing>
        <wp:anchor distT="0" distB="0" distL="114300" distR="114300" simplePos="0" relativeHeight="251658240" behindDoc="0" locked="0" layoutInCell="1" allowOverlap="1" wp14:anchorId="6B445C03" wp14:editId="152D3964">
          <wp:simplePos x="0" y="0"/>
          <wp:positionH relativeFrom="column">
            <wp:posOffset>-671375</wp:posOffset>
          </wp:positionH>
          <wp:positionV relativeFrom="page">
            <wp:posOffset>0</wp:posOffset>
          </wp:positionV>
          <wp:extent cx="7772400" cy="10058353"/>
          <wp:effectExtent l="0" t="0" r="0" b="635"/>
          <wp:wrapNone/>
          <wp:docPr id="943105200" name="Picture 943105200" descr="A picture containing screenshot,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70837" name="Picture 1" descr="A picture containing screenshot, tex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3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87A455A"/>
    <w:lvl w:ilvl="0">
      <w:start w:val="1"/>
      <w:numFmt w:val="decimal"/>
      <w:lvlText w:val="%1."/>
      <w:lvlJc w:val="left"/>
      <w:pPr>
        <w:tabs>
          <w:tab w:val="num" w:pos="389"/>
        </w:tabs>
        <w:ind w:left="389" w:hanging="389"/>
      </w:pPr>
      <w:rPr>
        <w:rFonts w:hint="default"/>
      </w:rPr>
    </w:lvl>
  </w:abstractNum>
  <w:abstractNum w:abstractNumId="1" w15:restartNumberingAfterBreak="0">
    <w:nsid w:val="FFFFFF89"/>
    <w:multiLevelType w:val="singleLevel"/>
    <w:tmpl w:val="7BAE3498"/>
    <w:lvl w:ilvl="0">
      <w:start w:val="1"/>
      <w:numFmt w:val="bullet"/>
      <w:lvlText w:val=""/>
      <w:lvlJc w:val="left"/>
      <w:pPr>
        <w:tabs>
          <w:tab w:val="num" w:pos="432"/>
        </w:tabs>
        <w:ind w:left="432" w:hanging="432"/>
      </w:pPr>
      <w:rPr>
        <w:rFonts w:ascii="Symbol" w:hAnsi="Symbol" w:hint="default"/>
      </w:rPr>
    </w:lvl>
  </w:abstractNum>
  <w:abstractNum w:abstractNumId="2" w15:restartNumberingAfterBreak="0">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110EC"/>
    <w:multiLevelType w:val="hybridMultilevel"/>
    <w:tmpl w:val="A330FC92"/>
    <w:lvl w:ilvl="0" w:tplc="0B66C61A">
      <w:start w:val="1"/>
      <w:numFmt w:val="decimal"/>
      <w:pStyle w:val="ListNumber"/>
      <w:lvlText w:val="%1."/>
      <w:lvlJc w:val="left"/>
      <w:pPr>
        <w:tabs>
          <w:tab w:val="num" w:pos="389"/>
        </w:tabs>
        <w:ind w:left="389" w:hanging="389"/>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F0EFC"/>
    <w:multiLevelType w:val="hybridMultilevel"/>
    <w:tmpl w:val="12163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718958">
    <w:abstractNumId w:val="1"/>
  </w:num>
  <w:num w:numId="2" w16cid:durableId="452483952">
    <w:abstractNumId w:val="1"/>
    <w:lvlOverride w:ilvl="0">
      <w:startOverride w:val="1"/>
    </w:lvlOverride>
  </w:num>
  <w:num w:numId="3" w16cid:durableId="1084181648">
    <w:abstractNumId w:val="3"/>
  </w:num>
  <w:num w:numId="4" w16cid:durableId="343240588">
    <w:abstractNumId w:val="0"/>
  </w:num>
  <w:num w:numId="5" w16cid:durableId="612637408">
    <w:abstractNumId w:val="5"/>
  </w:num>
  <w:num w:numId="6" w16cid:durableId="1001467932">
    <w:abstractNumId w:val="4"/>
  </w:num>
  <w:num w:numId="7" w16cid:durableId="139344645">
    <w:abstractNumId w:val="2"/>
  </w:num>
  <w:num w:numId="8" w16cid:durableId="1394234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wszQ3MTC3sDAxMjJU0lEKTi0uzszPAykwrAUAzUQBriwAAAA="/>
  </w:docVars>
  <w:rsids>
    <w:rsidRoot w:val="00137D27"/>
    <w:rsid w:val="0005515E"/>
    <w:rsid w:val="00100845"/>
    <w:rsid w:val="0010502A"/>
    <w:rsid w:val="00137D27"/>
    <w:rsid w:val="00181B28"/>
    <w:rsid w:val="001B6BA8"/>
    <w:rsid w:val="001C4325"/>
    <w:rsid w:val="001C790E"/>
    <w:rsid w:val="001F732E"/>
    <w:rsid w:val="00237920"/>
    <w:rsid w:val="00255756"/>
    <w:rsid w:val="00266788"/>
    <w:rsid w:val="00293207"/>
    <w:rsid w:val="002A1D62"/>
    <w:rsid w:val="002A5539"/>
    <w:rsid w:val="00370C63"/>
    <w:rsid w:val="00376A3F"/>
    <w:rsid w:val="0037738C"/>
    <w:rsid w:val="00387207"/>
    <w:rsid w:val="003D0DCE"/>
    <w:rsid w:val="003D582B"/>
    <w:rsid w:val="005415D2"/>
    <w:rsid w:val="006C01DA"/>
    <w:rsid w:val="006F522B"/>
    <w:rsid w:val="00715F02"/>
    <w:rsid w:val="00721AFB"/>
    <w:rsid w:val="00752637"/>
    <w:rsid w:val="007870DA"/>
    <w:rsid w:val="0081678B"/>
    <w:rsid w:val="00860750"/>
    <w:rsid w:val="00863FB2"/>
    <w:rsid w:val="008E6C7A"/>
    <w:rsid w:val="00904C28"/>
    <w:rsid w:val="00982555"/>
    <w:rsid w:val="009F30D4"/>
    <w:rsid w:val="00A05663"/>
    <w:rsid w:val="00A55B9A"/>
    <w:rsid w:val="00BD152A"/>
    <w:rsid w:val="00C03166"/>
    <w:rsid w:val="00C36CCC"/>
    <w:rsid w:val="00CA343F"/>
    <w:rsid w:val="00D14A1D"/>
    <w:rsid w:val="00D4397B"/>
    <w:rsid w:val="00DA5810"/>
    <w:rsid w:val="00E024A6"/>
    <w:rsid w:val="00E1440F"/>
    <w:rsid w:val="00E27DBF"/>
    <w:rsid w:val="00E30B5A"/>
    <w:rsid w:val="00E40C49"/>
    <w:rsid w:val="00E83681"/>
    <w:rsid w:val="00E97732"/>
    <w:rsid w:val="00E97A13"/>
    <w:rsid w:val="00EB37B0"/>
    <w:rsid w:val="00FB5F2C"/>
    <w:rsid w:val="00FF2587"/>
    <w:rsid w:val="0AF63F33"/>
    <w:rsid w:val="3AA58E7A"/>
    <w:rsid w:val="62EA324E"/>
    <w:rsid w:val="665F3C05"/>
    <w:rsid w:val="69DD20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BBDC"/>
  <w15:chartTrackingRefBased/>
  <w15:docId w15:val="{9FF35DE6-BD9D-4EF6-BE86-7142DCB2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A2A2A"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7D27"/>
    <w:pPr>
      <w:spacing w:after="0" w:line="240" w:lineRule="auto"/>
    </w:pPr>
    <w:rPr>
      <w:color w:val="auto"/>
      <w:kern w:val="2"/>
      <w:sz w:val="24"/>
      <w:szCs w:val="24"/>
      <w:lang w:eastAsia="en-US"/>
      <w14:ligatures w14:val="standardContextual"/>
    </w:rPr>
  </w:style>
  <w:style w:type="paragraph" w:styleId="Heading1">
    <w:name w:val="heading 1"/>
    <w:basedOn w:val="Normal"/>
    <w:next w:val="Normal"/>
    <w:link w:val="Heading1Char"/>
    <w:uiPriority w:val="9"/>
    <w:pPr>
      <w:pageBreakBefore/>
      <w:spacing w:after="3600"/>
      <w:contextualSpacing/>
      <w:outlineLvl w:val="0"/>
    </w:pPr>
    <w:rPr>
      <w:rFonts w:asciiTheme="majorHAnsi" w:eastAsiaTheme="majorEastAsia" w:hAnsiTheme="majorHAnsi" w:cstheme="majorBidi"/>
      <w:b/>
      <w:color w:val="2A2A2A" w:themeColor="text2"/>
      <w:kern w:val="0"/>
      <w:sz w:val="110"/>
      <w:szCs w:val="32"/>
      <w:lang w:eastAsia="ja-JP"/>
      <w14:ligatures w14:val="none"/>
    </w:rPr>
  </w:style>
  <w:style w:type="paragraph" w:styleId="Heading2">
    <w:name w:val="heading 2"/>
    <w:basedOn w:val="Normal"/>
    <w:next w:val="Normal"/>
    <w:link w:val="Heading2Char"/>
    <w:uiPriority w:val="9"/>
    <w:unhideWhenUsed/>
    <w:pPr>
      <w:keepNext/>
      <w:keepLines/>
      <w:pBdr>
        <w:top w:val="single" w:sz="24" w:space="18" w:color="2A2A2A" w:themeColor="text2"/>
      </w:pBdr>
      <w:spacing w:after="320"/>
      <w:contextualSpacing/>
      <w:outlineLvl w:val="1"/>
    </w:pPr>
    <w:rPr>
      <w:rFonts w:asciiTheme="majorHAnsi" w:eastAsiaTheme="majorEastAsia" w:hAnsiTheme="majorHAnsi" w:cstheme="majorBidi"/>
      <w:b/>
      <w:color w:val="E09B3B" w:themeColor="accent1"/>
      <w:kern w:val="0"/>
      <w:sz w:val="38"/>
      <w:szCs w:val="26"/>
      <w:lang w:eastAsia="ja-JP"/>
      <w14:ligatures w14:val="none"/>
    </w:rPr>
  </w:style>
  <w:style w:type="paragraph" w:styleId="Heading3">
    <w:name w:val="heading 3"/>
    <w:basedOn w:val="Normal"/>
    <w:next w:val="Normal"/>
    <w:link w:val="Heading3Char"/>
    <w:uiPriority w:val="9"/>
    <w:semiHidden/>
    <w:unhideWhenUsed/>
    <w:pPr>
      <w:keepNext/>
      <w:keepLines/>
      <w:spacing w:after="320"/>
      <w:contextualSpacing/>
      <w:outlineLvl w:val="2"/>
    </w:pPr>
    <w:rPr>
      <w:rFonts w:asciiTheme="majorHAnsi" w:eastAsiaTheme="majorEastAsia" w:hAnsiTheme="majorHAnsi" w:cstheme="majorBidi"/>
      <w:b/>
      <w:color w:val="2A2A2A" w:themeColor="text2"/>
      <w:kern w:val="0"/>
      <w:sz w:val="36"/>
      <w:lang w:eastAsia="ja-JP"/>
      <w14:ligatures w14:val="none"/>
    </w:rPr>
  </w:style>
  <w:style w:type="paragraph" w:styleId="Heading4">
    <w:name w:val="heading 4"/>
    <w:basedOn w:val="Normal"/>
    <w:next w:val="Normal"/>
    <w:link w:val="Heading4Char"/>
    <w:uiPriority w:val="9"/>
    <w:semiHidden/>
    <w:unhideWhenUsed/>
    <w:qFormat/>
    <w:pPr>
      <w:keepNext/>
      <w:keepLines/>
      <w:spacing w:after="320"/>
      <w:contextualSpacing/>
      <w:outlineLvl w:val="3"/>
    </w:pPr>
    <w:rPr>
      <w:rFonts w:asciiTheme="majorHAnsi" w:eastAsiaTheme="majorEastAsia" w:hAnsiTheme="majorHAnsi" w:cstheme="majorBidi"/>
      <w:b/>
      <w:i/>
      <w:iCs/>
      <w:color w:val="2A2A2A" w:themeColor="text2"/>
      <w:kern w:val="0"/>
      <w:sz w:val="36"/>
      <w:szCs w:val="22"/>
      <w:lang w:eastAsia="ja-JP"/>
      <w14:ligatures w14:val="none"/>
    </w:rPr>
  </w:style>
  <w:style w:type="paragraph" w:styleId="Heading5">
    <w:name w:val="heading 5"/>
    <w:basedOn w:val="Normal"/>
    <w:next w:val="Normal"/>
    <w:link w:val="Heading5Char"/>
    <w:uiPriority w:val="9"/>
    <w:semiHidden/>
    <w:unhideWhenUsed/>
    <w:qFormat/>
    <w:pPr>
      <w:keepNext/>
      <w:keepLines/>
      <w:spacing w:after="320"/>
      <w:contextualSpacing/>
      <w:outlineLvl w:val="4"/>
    </w:pPr>
    <w:rPr>
      <w:rFonts w:asciiTheme="majorHAnsi" w:eastAsiaTheme="majorEastAsia" w:hAnsiTheme="majorHAnsi" w:cstheme="majorBidi"/>
      <w:b/>
      <w:color w:val="949494" w:themeColor="text2" w:themeTint="80"/>
      <w:kern w:val="0"/>
      <w:sz w:val="36"/>
      <w:szCs w:val="22"/>
      <w:lang w:eastAsia="ja-JP"/>
      <w14:ligatures w14:val="none"/>
    </w:rPr>
  </w:style>
  <w:style w:type="paragraph" w:styleId="Heading6">
    <w:name w:val="heading 6"/>
    <w:basedOn w:val="Normal"/>
    <w:next w:val="Normal"/>
    <w:link w:val="Heading6Char"/>
    <w:uiPriority w:val="9"/>
    <w:semiHidden/>
    <w:unhideWhenUsed/>
    <w:qFormat/>
    <w:pPr>
      <w:keepNext/>
      <w:keepLines/>
      <w:pBdr>
        <w:top w:val="single" w:sz="12" w:space="12" w:color="2A2A2A" w:themeColor="text2"/>
      </w:pBdr>
      <w:spacing w:after="320"/>
      <w:contextualSpacing/>
      <w:outlineLvl w:val="5"/>
    </w:pPr>
    <w:rPr>
      <w:rFonts w:asciiTheme="majorHAnsi" w:eastAsiaTheme="majorEastAsia" w:hAnsiTheme="majorHAnsi" w:cstheme="majorBidi"/>
      <w:b/>
      <w:color w:val="E09B3B" w:themeColor="accent1"/>
      <w:kern w:val="0"/>
      <w:sz w:val="36"/>
      <w:szCs w:val="22"/>
      <w:lang w:eastAsia="ja-JP"/>
      <w14:ligatures w14:val="none"/>
    </w:rPr>
  </w:style>
  <w:style w:type="paragraph" w:styleId="Heading7">
    <w:name w:val="heading 7"/>
    <w:basedOn w:val="Normal"/>
    <w:next w:val="Normal"/>
    <w:link w:val="Heading7Char"/>
    <w:uiPriority w:val="9"/>
    <w:semiHidden/>
    <w:unhideWhenUsed/>
    <w:qFormat/>
    <w:pPr>
      <w:keepNext/>
      <w:keepLines/>
      <w:spacing w:after="240"/>
      <w:contextualSpacing/>
      <w:outlineLvl w:val="6"/>
    </w:pPr>
    <w:rPr>
      <w:rFonts w:asciiTheme="majorHAnsi" w:eastAsiaTheme="majorEastAsia" w:hAnsiTheme="majorHAnsi" w:cstheme="majorBidi"/>
      <w:b/>
      <w:iCs/>
      <w:color w:val="2A2A2A" w:themeColor="text2"/>
      <w:kern w:val="0"/>
      <w:sz w:val="32"/>
      <w:szCs w:val="22"/>
      <w:lang w:eastAsia="ja-JP"/>
      <w14:ligatures w14:val="none"/>
    </w:rPr>
  </w:style>
  <w:style w:type="paragraph" w:styleId="Heading8">
    <w:name w:val="heading 8"/>
    <w:basedOn w:val="Normal"/>
    <w:next w:val="Normal"/>
    <w:link w:val="Heading8Char"/>
    <w:uiPriority w:val="9"/>
    <w:semiHidden/>
    <w:unhideWhenUsed/>
    <w:qFormat/>
    <w:pPr>
      <w:keepNext/>
      <w:keepLines/>
      <w:spacing w:after="240"/>
      <w:contextualSpacing/>
      <w:outlineLvl w:val="7"/>
    </w:pPr>
    <w:rPr>
      <w:rFonts w:asciiTheme="majorHAnsi" w:eastAsiaTheme="majorEastAsia" w:hAnsiTheme="majorHAnsi" w:cstheme="majorBidi"/>
      <w:b/>
      <w:i/>
      <w:color w:val="2A2A2A" w:themeColor="text2"/>
      <w:kern w:val="0"/>
      <w:sz w:val="32"/>
      <w:szCs w:val="21"/>
      <w:lang w:eastAsia="ja-JP"/>
      <w14:ligatures w14:val="none"/>
    </w:rPr>
  </w:style>
  <w:style w:type="paragraph" w:styleId="Heading9">
    <w:name w:val="heading 9"/>
    <w:basedOn w:val="Normal"/>
    <w:next w:val="Normal"/>
    <w:link w:val="Heading9Char"/>
    <w:uiPriority w:val="9"/>
    <w:semiHidden/>
    <w:unhideWhenUsed/>
    <w:qFormat/>
    <w:pPr>
      <w:keepNext/>
      <w:keepLines/>
      <w:spacing w:after="240"/>
      <w:contextualSpacing/>
      <w:outlineLvl w:val="8"/>
    </w:pPr>
    <w:rPr>
      <w:rFonts w:asciiTheme="majorHAnsi" w:eastAsiaTheme="majorEastAsia" w:hAnsiTheme="majorHAnsi" w:cstheme="majorBidi"/>
      <w:b/>
      <w:iCs/>
      <w:color w:val="949494" w:themeColor="text2" w:themeTint="80"/>
      <w:kern w:val="0"/>
      <w:sz w:val="32"/>
      <w:szCs w:val="21"/>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Pr>
      <w:b/>
      <w:color w:val="2A2A2A" w:themeColor="text2"/>
      <w:kern w:val="0"/>
      <w:sz w:val="46"/>
      <w:szCs w:val="22"/>
      <w:lang w:eastAsia="ja-JP"/>
      <w14:ligatures w14:val="none"/>
    </w:rPr>
  </w:style>
  <w:style w:type="character" w:customStyle="1" w:styleId="FooterChar">
    <w:name w:val="Footer Char"/>
    <w:basedOn w:val="DefaultParagraphFont"/>
    <w:link w:val="Footer"/>
    <w:uiPriority w:val="99"/>
    <w:rPr>
      <w:b/>
      <w:sz w:val="46"/>
    </w:rPr>
  </w:style>
  <w:style w:type="character" w:customStyle="1" w:styleId="Heading1Char">
    <w:name w:val="Heading 1 Char"/>
    <w:basedOn w:val="DefaultParagraphFont"/>
    <w:link w:val="Heading1"/>
    <w:uiPriority w:val="9"/>
    <w:rPr>
      <w:rFonts w:asciiTheme="majorHAnsi" w:eastAsiaTheme="majorEastAsia" w:hAnsiTheme="majorHAnsi" w:cstheme="majorBidi"/>
      <w:b/>
      <w:sz w:val="11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E09B3B" w:themeColor="accent1"/>
      <w:sz w:val="38"/>
      <w:szCs w:val="26"/>
    </w:rPr>
  </w:style>
  <w:style w:type="paragraph" w:styleId="ListBullet">
    <w:name w:val="List Bullet"/>
    <w:aliases w:val="Bullet List"/>
    <w:basedOn w:val="Normal"/>
    <w:uiPriority w:val="10"/>
    <w:qFormat/>
    <w:rsid w:val="003D582B"/>
    <w:pPr>
      <w:numPr>
        <w:numId w:val="7"/>
      </w:numPr>
      <w:spacing w:after="120" w:line="312" w:lineRule="auto"/>
    </w:pPr>
    <w:rPr>
      <w:rFonts w:ascii="Calibri" w:hAnsi="Calibri"/>
      <w:color w:val="000000" w:themeColor="text1"/>
      <w:kern w:val="0"/>
      <w:sz w:val="22"/>
      <w:szCs w:val="22"/>
      <w:lang w:eastAsia="ja-JP"/>
      <w14:ligatures w14:val="non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pPr>
      <w:spacing w:before="400" w:after="520" w:line="312" w:lineRule="auto"/>
      <w:contextualSpacing/>
    </w:pPr>
    <w:rPr>
      <w:b/>
      <w:iCs/>
      <w:color w:val="2A2A2A" w:themeColor="text2"/>
      <w:kern w:val="0"/>
      <w:sz w:val="56"/>
      <w:szCs w:val="22"/>
      <w:lang w:eastAsia="ja-JP"/>
      <w14:ligatures w14:val="none"/>
    </w:rPr>
  </w:style>
  <w:style w:type="character" w:customStyle="1" w:styleId="IntenseQuoteChar">
    <w:name w:val="Intense Quote Char"/>
    <w:basedOn w:val="DefaultParagraphFont"/>
    <w:link w:val="IntenseQuote"/>
    <w:uiPriority w:val="30"/>
    <w:rPr>
      <w:b/>
      <w:iCs/>
      <w:sz w:val="56"/>
    </w:rPr>
  </w:style>
  <w:style w:type="table" w:customStyle="1" w:styleId="ModernPaper">
    <w:name w:val="Modern Paper"/>
    <w:basedOn w:val="TableNormal"/>
    <w:uiPriority w:val="99"/>
    <w:pPr>
      <w:spacing w:before="200" w:line="240" w:lineRule="auto"/>
    </w:pPr>
    <w:tblPr>
      <w:tblBorders>
        <w:insideH w:val="single" w:sz="8" w:space="0" w:color="2A2A2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E09B3B" w:themeColor="accent1"/>
        <w:sz w:val="28"/>
      </w:rPr>
      <w:tblPr/>
      <w:trPr>
        <w:tblHeader/>
      </w:trPr>
      <w:tcPr>
        <w:tcBorders>
          <w:top w:val="nil"/>
          <w:left w:val="nil"/>
          <w:bottom w:val="single" w:sz="24" w:space="0" w:color="2A2A2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sz w:val="36"/>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i/>
      <w:iCs/>
      <w:sz w:val="3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949494" w:themeColor="text2" w:themeTint="80"/>
      <w:sz w:val="3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E09B3B" w:themeColor="accent1"/>
      <w:sz w:val="3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sz w:val="3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i/>
      <w:sz w:val="3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949494" w:themeColor="text2" w:themeTint="80"/>
      <w:sz w:val="32"/>
      <w:szCs w:val="21"/>
    </w:rPr>
  </w:style>
  <w:style w:type="character" w:styleId="Emphasis">
    <w:name w:val="Emphasis"/>
    <w:basedOn w:val="DefaultParagraphFont"/>
    <w:uiPriority w:val="20"/>
    <w:semiHidden/>
    <w:unhideWhenUsed/>
    <w:qFormat/>
    <w:rPr>
      <w:i w:val="0"/>
      <w:iCs/>
      <w:color w:val="E09B3B" w:themeColor="accent1"/>
    </w:rPr>
  </w:style>
  <w:style w:type="character" w:styleId="IntenseEmphasis">
    <w:name w:val="Intense Emphasis"/>
    <w:basedOn w:val="DefaultParagraphFont"/>
    <w:uiPriority w:val="21"/>
    <w:semiHidden/>
    <w:unhideWhenUsed/>
    <w:qFormat/>
    <w:rPr>
      <w:b/>
      <w:i/>
      <w:iCs/>
      <w:color w:val="E09B3B"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2A2A2A" w:themeColor="text2"/>
    </w:rPr>
  </w:style>
  <w:style w:type="character" w:styleId="IntenseReference">
    <w:name w:val="Intense Reference"/>
    <w:basedOn w:val="DefaultParagraphFont"/>
    <w:uiPriority w:val="32"/>
    <w:semiHidden/>
    <w:unhideWhenUsed/>
    <w:qFormat/>
    <w:rPr>
      <w:b/>
      <w:bCs/>
      <w:caps/>
      <w:smallCaps w:val="0"/>
      <w:color w:val="2A2A2A"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312" w:lineRule="auto"/>
      <w:contextualSpacing/>
    </w:pPr>
    <w:rPr>
      <w:i/>
      <w:iCs/>
      <w:color w:val="2A2A2A" w:themeColor="text2"/>
      <w:kern w:val="0"/>
      <w:sz w:val="22"/>
      <w:szCs w:val="18"/>
      <w:lang w:eastAsia="ja-JP"/>
      <w14:ligatures w14:val="none"/>
    </w:rPr>
  </w:style>
  <w:style w:type="paragraph" w:styleId="TOCHeading">
    <w:name w:val="TOC Heading"/>
    <w:basedOn w:val="Heading1"/>
    <w:next w:val="Normal"/>
    <w:uiPriority w:val="39"/>
    <w:semiHidden/>
    <w:unhideWhenUsed/>
    <w:qFormat/>
    <w:pPr>
      <w:keepNext/>
      <w:keepLines/>
      <w:pageBreakBefore w:val="0"/>
      <w:outlineLvl w:val="9"/>
    </w:pPr>
  </w:style>
  <w:style w:type="paragraph" w:styleId="Title">
    <w:name w:val="Title"/>
    <w:basedOn w:val="Normal"/>
    <w:next w:val="Normal"/>
    <w:link w:val="TitleChar"/>
    <w:uiPriority w:val="10"/>
    <w:semiHidden/>
    <w:unhideWhenUsed/>
    <w:qFormat/>
    <w:pPr>
      <w:spacing w:after="480"/>
      <w:contextualSpacing/>
    </w:pPr>
    <w:rPr>
      <w:rFonts w:asciiTheme="majorHAnsi" w:eastAsiaTheme="majorEastAsia" w:hAnsiTheme="majorHAnsi" w:cstheme="majorBidi"/>
      <w:b/>
      <w:color w:val="2A2A2A" w:themeColor="text2"/>
      <w:kern w:val="28"/>
      <w:sz w:val="140"/>
      <w:szCs w:val="56"/>
      <w:lang w:eastAsia="ja-JP"/>
      <w14:ligatures w14:val="none"/>
    </w:rPr>
  </w:style>
  <w:style w:type="character" w:customStyle="1" w:styleId="TitleChar">
    <w:name w:val="Title Char"/>
    <w:basedOn w:val="DefaultParagraphFont"/>
    <w:link w:val="Title"/>
    <w:uiPriority w:val="10"/>
    <w:semiHidden/>
    <w:rPr>
      <w:rFonts w:asciiTheme="majorHAnsi" w:eastAsiaTheme="majorEastAsia" w:hAnsiTheme="majorHAnsi" w:cstheme="majorBidi"/>
      <w:b/>
      <w:kern w:val="28"/>
      <w:sz w:val="140"/>
      <w:szCs w:val="56"/>
    </w:rPr>
  </w:style>
  <w:style w:type="paragraph" w:styleId="Subtitle">
    <w:name w:val="Subtitle"/>
    <w:basedOn w:val="Normal"/>
    <w:next w:val="Normal"/>
    <w:link w:val="SubtitleChar"/>
    <w:uiPriority w:val="11"/>
    <w:semiHidden/>
    <w:unhideWhenUsed/>
    <w:qFormat/>
    <w:pPr>
      <w:numPr>
        <w:ilvl w:val="1"/>
      </w:numPr>
      <w:spacing w:after="1200"/>
      <w:contextualSpacing/>
    </w:pPr>
    <w:rPr>
      <w:rFonts w:eastAsiaTheme="minorEastAsia"/>
      <w:b/>
      <w:color w:val="E09B3B" w:themeColor="accent1"/>
      <w:kern w:val="0"/>
      <w:sz w:val="56"/>
      <w:szCs w:val="22"/>
      <w:lang w:eastAsia="ja-JP"/>
      <w14:ligatures w14:val="none"/>
    </w:rPr>
  </w:style>
  <w:style w:type="character" w:customStyle="1" w:styleId="SubtitleChar">
    <w:name w:val="Subtitle Char"/>
    <w:basedOn w:val="DefaultParagraphFont"/>
    <w:link w:val="Subtitle"/>
    <w:uiPriority w:val="11"/>
    <w:semiHidden/>
    <w:rPr>
      <w:rFonts w:eastAsiaTheme="minorEastAsia"/>
      <w:b/>
      <w:color w:val="E09B3B" w:themeColor="accent1"/>
      <w:sz w:val="56"/>
      <w:szCs w:val="22"/>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2A2A2A" w:themeColor="text2"/>
    </w:rPr>
  </w:style>
  <w:style w:type="paragraph" w:styleId="Quote">
    <w:name w:val="Quote"/>
    <w:basedOn w:val="Normal"/>
    <w:next w:val="Normal"/>
    <w:link w:val="QuoteChar"/>
    <w:uiPriority w:val="29"/>
    <w:unhideWhenUsed/>
    <w:pPr>
      <w:spacing w:before="360" w:after="360" w:line="312" w:lineRule="auto"/>
      <w:contextualSpacing/>
    </w:pPr>
    <w:rPr>
      <w:iCs/>
      <w:color w:val="2A2A2A" w:themeColor="text2"/>
      <w:kern w:val="0"/>
      <w:sz w:val="60"/>
      <w:szCs w:val="22"/>
      <w:lang w:eastAsia="ja-JP"/>
      <w14:ligatures w14:val="none"/>
    </w:rPr>
  </w:style>
  <w:style w:type="character" w:customStyle="1" w:styleId="QuoteChar">
    <w:name w:val="Quote Char"/>
    <w:basedOn w:val="DefaultParagraphFont"/>
    <w:link w:val="Quote"/>
    <w:uiPriority w:val="29"/>
    <w:rPr>
      <w:iCs/>
      <w:sz w:val="60"/>
    </w:rPr>
  </w:style>
  <w:style w:type="paragraph" w:customStyle="1" w:styleId="NumberList">
    <w:name w:val="Number List"/>
    <w:basedOn w:val="ListNumber"/>
    <w:rsid w:val="003D582B"/>
  </w:style>
  <w:style w:type="paragraph" w:styleId="ListNumber">
    <w:name w:val="List Number"/>
    <w:basedOn w:val="Normal"/>
    <w:uiPriority w:val="11"/>
    <w:qFormat/>
    <w:rsid w:val="003D0DCE"/>
    <w:pPr>
      <w:numPr>
        <w:numId w:val="6"/>
      </w:numPr>
      <w:spacing w:after="120" w:line="312" w:lineRule="auto"/>
    </w:pPr>
    <w:rPr>
      <w:rFonts w:ascii="Calibri" w:hAnsi="Calibri"/>
      <w:color w:val="2A2A2A" w:themeColor="text2"/>
      <w:kern w:val="0"/>
      <w:szCs w:val="22"/>
      <w:lang w:eastAsia="ja-JP"/>
      <w14:ligatures w14:val="none"/>
    </w:rPr>
  </w:style>
  <w:style w:type="paragraph" w:styleId="BlockText">
    <w:name w:val="Block Text"/>
    <w:basedOn w:val="Normal"/>
    <w:uiPriority w:val="31"/>
    <w:unhideWhenUsed/>
    <w:pPr>
      <w:spacing w:before="360" w:after="360" w:line="312" w:lineRule="auto"/>
    </w:pPr>
    <w:rPr>
      <w:rFonts w:eastAsiaTheme="minorEastAsia"/>
      <w:iCs/>
      <w:color w:val="3E3E3E" w:themeColor="text2" w:themeTint="E6"/>
      <w:kern w:val="0"/>
      <w:sz w:val="28"/>
      <w:szCs w:val="22"/>
      <w:lang w:eastAsia="ja-JP"/>
      <w14:ligatures w14:val="none"/>
    </w:rPr>
  </w:style>
  <w:style w:type="paragraph" w:customStyle="1" w:styleId="H1Header">
    <w:name w:val="H1 Header"/>
    <w:basedOn w:val="Normal"/>
    <w:qFormat/>
    <w:rsid w:val="00137D27"/>
    <w:rPr>
      <w:rFonts w:ascii="Calibri" w:hAnsi="Calibri" w:cs="Calibri"/>
      <w:b/>
      <w:bCs/>
      <w:color w:val="E17032"/>
      <w:sz w:val="52"/>
      <w:szCs w:val="52"/>
    </w:rPr>
  </w:style>
  <w:style w:type="paragraph" w:customStyle="1" w:styleId="H2Sub-Header">
    <w:name w:val="H2 Sub-Header"/>
    <w:basedOn w:val="Normal"/>
    <w:qFormat/>
    <w:rsid w:val="00137D27"/>
    <w:rPr>
      <w:rFonts w:ascii="Calibri" w:hAnsi="Calibri" w:cs="Calibri"/>
      <w:b/>
      <w:bCs/>
      <w:color w:val="07476B"/>
      <w:sz w:val="32"/>
      <w:szCs w:val="28"/>
    </w:rPr>
  </w:style>
  <w:style w:type="paragraph" w:customStyle="1" w:styleId="H3Sub-Header">
    <w:name w:val="H3 Sub-Header"/>
    <w:basedOn w:val="Normal"/>
    <w:qFormat/>
    <w:rsid w:val="00137D27"/>
    <w:rPr>
      <w:rFonts w:ascii="Calibri" w:hAnsi="Calibri" w:cs="Calibri"/>
      <w:b/>
      <w:bCs/>
      <w:color w:val="E17032"/>
      <w:sz w:val="26"/>
      <w:szCs w:val="20"/>
    </w:rPr>
  </w:style>
  <w:style w:type="paragraph" w:customStyle="1" w:styleId="BodyCopy">
    <w:name w:val="Body Copy"/>
    <w:basedOn w:val="Normal"/>
    <w:qFormat/>
    <w:rsid w:val="00A55B9A"/>
    <w:pPr>
      <w:suppressAutoHyphens/>
      <w:autoSpaceDE w:val="0"/>
      <w:autoSpaceDN w:val="0"/>
      <w:adjustRightInd w:val="0"/>
      <w:spacing w:after="120" w:line="240" w:lineRule="atLeast"/>
      <w:textAlignment w:val="center"/>
    </w:pPr>
    <w:rPr>
      <w:rFonts w:ascii="Calibri" w:hAnsi="Calibri" w:cs="Calibri"/>
      <w:color w:val="000000"/>
      <w:spacing w:val="2"/>
      <w:kern w:val="0"/>
      <w:szCs w:val="21"/>
    </w:rPr>
  </w:style>
  <w:style w:type="paragraph" w:styleId="Date">
    <w:name w:val="Date"/>
    <w:basedOn w:val="Normal"/>
    <w:next w:val="Normal"/>
    <w:link w:val="DateChar"/>
    <w:uiPriority w:val="99"/>
    <w:unhideWhenUsed/>
    <w:rsid w:val="00137D27"/>
    <w:pPr>
      <w:jc w:val="center"/>
    </w:pPr>
    <w:rPr>
      <w:rFonts w:ascii="Calibri" w:hAnsi="Calibri"/>
      <w:b/>
      <w:sz w:val="32"/>
    </w:rPr>
  </w:style>
  <w:style w:type="character" w:customStyle="1" w:styleId="DateChar">
    <w:name w:val="Date Char"/>
    <w:basedOn w:val="DefaultParagraphFont"/>
    <w:link w:val="Date"/>
    <w:uiPriority w:val="99"/>
    <w:rsid w:val="00137D27"/>
    <w:rPr>
      <w:rFonts w:ascii="Calibri" w:hAnsi="Calibri"/>
      <w:b/>
      <w:color w:val="auto"/>
      <w:kern w:val="2"/>
      <w:sz w:val="32"/>
      <w:szCs w:val="24"/>
      <w:lang w:eastAsia="en-US"/>
      <w14:ligatures w14:val="standardContextual"/>
    </w:rPr>
  </w:style>
  <w:style w:type="character" w:styleId="CommentReference">
    <w:name w:val="annotation reference"/>
    <w:basedOn w:val="DefaultParagraphFont"/>
    <w:uiPriority w:val="99"/>
    <w:semiHidden/>
    <w:unhideWhenUsed/>
    <w:rsid w:val="00A55B9A"/>
    <w:rPr>
      <w:sz w:val="16"/>
      <w:szCs w:val="16"/>
    </w:rPr>
  </w:style>
  <w:style w:type="paragraph" w:styleId="CommentText">
    <w:name w:val="annotation text"/>
    <w:basedOn w:val="Normal"/>
    <w:link w:val="CommentTextChar"/>
    <w:uiPriority w:val="99"/>
    <w:unhideWhenUsed/>
    <w:rsid w:val="00A55B9A"/>
    <w:rPr>
      <w:rFonts w:ascii="Arial" w:eastAsia="Arial" w:hAnsi="Arial" w:cs="Arial"/>
      <w:kern w:val="0"/>
      <w:sz w:val="20"/>
      <w:szCs w:val="20"/>
      <w:lang w:val="en"/>
      <w14:ligatures w14:val="none"/>
    </w:rPr>
  </w:style>
  <w:style w:type="character" w:customStyle="1" w:styleId="CommentTextChar">
    <w:name w:val="Comment Text Char"/>
    <w:basedOn w:val="DefaultParagraphFont"/>
    <w:link w:val="CommentText"/>
    <w:uiPriority w:val="99"/>
    <w:rsid w:val="00A55B9A"/>
    <w:rPr>
      <w:rFonts w:ascii="Arial" w:eastAsia="Arial" w:hAnsi="Arial" w:cs="Arial"/>
      <w:color w:val="auto"/>
      <w:sz w:val="20"/>
      <w:szCs w:val="20"/>
      <w:lang w:val="en" w:eastAsia="en-US"/>
    </w:rPr>
  </w:style>
  <w:style w:type="character" w:styleId="Hyperlink">
    <w:name w:val="Hyperlink"/>
    <w:basedOn w:val="DefaultParagraphFont"/>
    <w:uiPriority w:val="99"/>
    <w:unhideWhenUsed/>
    <w:rsid w:val="00A55B9A"/>
    <w:rPr>
      <w:color w:val="847B97" w:themeColor="hyperlink"/>
      <w:u w:val="single"/>
    </w:rPr>
  </w:style>
  <w:style w:type="character" w:styleId="FollowedHyperlink">
    <w:name w:val="FollowedHyperlink"/>
    <w:basedOn w:val="DefaultParagraphFont"/>
    <w:uiPriority w:val="99"/>
    <w:semiHidden/>
    <w:unhideWhenUsed/>
    <w:rsid w:val="00A55B9A"/>
    <w:rPr>
      <w:color w:val="487B97" w:themeColor="followedHyperlink"/>
      <w:u w:val="single"/>
    </w:rPr>
  </w:style>
  <w:style w:type="paragraph" w:styleId="ListParagraph">
    <w:name w:val="List Paragraph"/>
    <w:basedOn w:val="Normal"/>
    <w:uiPriority w:val="34"/>
    <w:qFormat/>
    <w:rsid w:val="00A55B9A"/>
    <w:pPr>
      <w:spacing w:line="276" w:lineRule="auto"/>
      <w:ind w:left="720"/>
      <w:contextualSpacing/>
    </w:pPr>
    <w:rPr>
      <w:rFonts w:ascii="Arial" w:eastAsia="Arial" w:hAnsi="Arial" w:cs="Arial"/>
      <w:kern w:val="0"/>
      <w:sz w:val="22"/>
      <w:szCs w:val="22"/>
      <w:lang w:val="en"/>
      <w14:ligatures w14:val="none"/>
    </w:rPr>
  </w:style>
  <w:style w:type="table" w:styleId="GridTable1Light">
    <w:name w:val="Grid Table 1 Light"/>
    <w:basedOn w:val="TableNormal"/>
    <w:uiPriority w:val="46"/>
    <w:rsid w:val="00A55B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qFormat/>
    <w:rsid w:val="00237920"/>
    <w:pPr>
      <w:tabs>
        <w:tab w:val="center" w:pos="4680"/>
        <w:tab w:val="right" w:pos="9360"/>
      </w:tabs>
    </w:pPr>
  </w:style>
  <w:style w:type="character" w:customStyle="1" w:styleId="HeaderChar">
    <w:name w:val="Header Char"/>
    <w:basedOn w:val="DefaultParagraphFont"/>
    <w:link w:val="Header"/>
    <w:uiPriority w:val="99"/>
    <w:rsid w:val="00237920"/>
    <w:rPr>
      <w:color w:val="auto"/>
      <w:kern w:val="2"/>
      <w:sz w:val="24"/>
      <w:szCs w:val="24"/>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370C63"/>
    <w:rPr>
      <w:rFonts w:asciiTheme="minorHAnsi" w:eastAsiaTheme="minorHAnsi" w:hAnsiTheme="minorHAnsi" w:cstheme="minorBidi"/>
      <w:b/>
      <w:bCs/>
      <w:kern w:val="2"/>
      <w:lang w:val="en-US"/>
      <w14:ligatures w14:val="standardContextual"/>
    </w:rPr>
  </w:style>
  <w:style w:type="character" w:customStyle="1" w:styleId="CommentSubjectChar">
    <w:name w:val="Comment Subject Char"/>
    <w:basedOn w:val="CommentTextChar"/>
    <w:link w:val="CommentSubject"/>
    <w:uiPriority w:val="99"/>
    <w:semiHidden/>
    <w:rsid w:val="00370C63"/>
    <w:rPr>
      <w:rFonts w:ascii="Arial" w:eastAsia="Arial" w:hAnsi="Arial" w:cs="Arial"/>
      <w:b/>
      <w:bCs/>
      <w:color w:val="auto"/>
      <w:kern w:val="2"/>
      <w:sz w:val="20"/>
      <w:szCs w:val="20"/>
      <w:lang w:val="en" w:eastAsia="en-US"/>
      <w14:ligatures w14:val="standardContextual"/>
    </w:rPr>
  </w:style>
  <w:style w:type="paragraph" w:styleId="Revision">
    <w:name w:val="Revision"/>
    <w:hidden/>
    <w:uiPriority w:val="99"/>
    <w:semiHidden/>
    <w:rsid w:val="009F30D4"/>
    <w:pPr>
      <w:spacing w:after="0" w:line="240" w:lineRule="auto"/>
    </w:pPr>
    <w:rPr>
      <w:color w:val="auto"/>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tect-us.mimecast.com/s/e3AyCmZyKGIzXjVHG2Ozm?domain=cdc.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tect-us.mimecast.com/s/e3AyCmZyKGIzXjVHG2Ozm?domain=cd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astho.org/topic/report/responding-to-disruptions-in-access-to-opioid-prescrip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2A2A2A"/>
      </a:dk2>
      <a:lt2>
        <a:srgbClr val="F9F4EE"/>
      </a:lt2>
      <a:accent1>
        <a:srgbClr val="E09B3B"/>
      </a:accent1>
      <a:accent2>
        <a:srgbClr val="487B97"/>
      </a:accent2>
      <a:accent3>
        <a:srgbClr val="847B97"/>
      </a:accent3>
      <a:accent4>
        <a:srgbClr val="D96362"/>
      </a:accent4>
      <a:accent5>
        <a:srgbClr val="2B8073"/>
      </a:accent5>
      <a:accent6>
        <a:srgbClr val="B09C7D"/>
      </a:accent6>
      <a:hlink>
        <a:srgbClr val="847B97"/>
      </a:hlink>
      <a:folHlink>
        <a:srgbClr val="487B97"/>
      </a:folHlink>
    </a:clrScheme>
    <a:fontScheme name="Custom 9">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99f0da-7219-461d-82b4-c6f1a443255a">
      <Terms xmlns="http://schemas.microsoft.com/office/infopath/2007/PartnerControls"/>
    </lcf76f155ced4ddcb4097134ff3c332f>
    <TaxCatchAll xmlns="6f04fd38-88d0-493d-bcfe-f0680152bc54" xsi:nil="true"/>
    <Reviewed xmlns="1999f0da-7219-461d-82b4-c6f1a443255a">true</Review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12E45F3E17949B199D35F1AC2F790" ma:contentTypeVersion="18" ma:contentTypeDescription="Create a new document." ma:contentTypeScope="" ma:versionID="5c250c20782a707790ea83800f14e4cc">
  <xsd:schema xmlns:xsd="http://www.w3.org/2001/XMLSchema" xmlns:xs="http://www.w3.org/2001/XMLSchema" xmlns:p="http://schemas.microsoft.com/office/2006/metadata/properties" xmlns:ns2="1999f0da-7219-461d-82b4-c6f1a443255a" xmlns:ns3="59d592d9-3333-4441-a0bd-1a99d77e9805" xmlns:ns4="6f04fd38-88d0-493d-bcfe-f0680152bc54" targetNamespace="http://schemas.microsoft.com/office/2006/metadata/properties" ma:root="true" ma:fieldsID="6c60b9df41e939d2da2cf7d78c3d601d" ns2:_="" ns3:_="" ns4:_="">
    <xsd:import namespace="1999f0da-7219-461d-82b4-c6f1a443255a"/>
    <xsd:import namespace="59d592d9-3333-4441-a0bd-1a99d77e9805"/>
    <xsd:import namespace="6f04fd38-88d0-493d-bcfe-f0680152bc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Reviewed"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9f0da-7219-461d-82b4-c6f1a4432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viewed" ma:index="20" nillable="true" ma:displayName="Reviewed" ma:default="1" ma:format="Dropdown" ma:internalName="Reviewe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a201dd-47de-4cb5-b1b8-fb4eacb25a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592d9-3333-4441-a0bd-1a99d77e98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04fd38-88d0-493d-bcfe-f0680152bc5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1a751e7-0001-4e6b-933b-1c51cda22558}" ma:internalName="TaxCatchAll" ma:showField="CatchAllData" ma:web="59d592d9-3333-4441-a0bd-1a99d77e98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92BAA-0B16-4497-BBEB-7FE543ED44A6}">
  <ds:schemaRefs>
    <ds:schemaRef ds:uri="http://schemas.microsoft.com/sharepoint/v3/contenttype/forms"/>
  </ds:schemaRefs>
</ds:datastoreItem>
</file>

<file path=customXml/itemProps2.xml><?xml version="1.0" encoding="utf-8"?>
<ds:datastoreItem xmlns:ds="http://schemas.openxmlformats.org/officeDocument/2006/customXml" ds:itemID="{0EDCA331-FB55-42BF-BBEC-95E35BD61606}">
  <ds:schemaRefs>
    <ds:schemaRef ds:uri="http://schemas.microsoft.com/office/2006/metadata/properties"/>
    <ds:schemaRef ds:uri="http://schemas.microsoft.com/office/infopath/2007/PartnerControls"/>
    <ds:schemaRef ds:uri="1999f0da-7219-461d-82b4-c6f1a443255a"/>
    <ds:schemaRef ds:uri="6f04fd38-88d0-493d-bcfe-f0680152bc54"/>
  </ds:schemaRefs>
</ds:datastoreItem>
</file>

<file path=customXml/itemProps3.xml><?xml version="1.0" encoding="utf-8"?>
<ds:datastoreItem xmlns:ds="http://schemas.openxmlformats.org/officeDocument/2006/customXml" ds:itemID="{584D383C-6663-4A4E-ADA6-DC198E892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9f0da-7219-461d-82b4-c6f1a443255a"/>
    <ds:schemaRef ds:uri="59d592d9-3333-4441-a0bd-1a99d77e9805"/>
    <ds:schemaRef ds:uri="6f04fd38-88d0-493d-bcfe-f0680152b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2338</Characters>
  <Application>Microsoft Office Word</Application>
  <DocSecurity>0</DocSecurity>
  <Lines>111</Lines>
  <Paragraphs>31</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Preheim</dc:creator>
  <cp:keywords/>
  <dc:description/>
  <cp:lastModifiedBy>Emily Lapayowker</cp:lastModifiedBy>
  <cp:revision>2</cp:revision>
  <dcterms:created xsi:type="dcterms:W3CDTF">2023-08-03T13:47:00Z</dcterms:created>
  <dcterms:modified xsi:type="dcterms:W3CDTF">2023-08-03T13:47:00Z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y fmtid="{D5CDD505-2E9C-101B-9397-08002B2CF9AE}" pid="3" name="ContentTypeId">
    <vt:lpwstr>0x01010001512E45F3E17949B199D35F1AC2F790</vt:lpwstr>
  </property>
  <property fmtid="{D5CDD505-2E9C-101B-9397-08002B2CF9AE}" pid="4" name="MediaServiceImageTags">
    <vt:lpwstr/>
  </property>
  <property fmtid="{D5CDD505-2E9C-101B-9397-08002B2CF9AE}" pid="5" name="MSIP_Label_7b94a7b8-f06c-4dfe-bdcc-9b548fd58c31_Enabled">
    <vt:lpwstr>true</vt:lpwstr>
  </property>
  <property fmtid="{D5CDD505-2E9C-101B-9397-08002B2CF9AE}" pid="6" name="MSIP_Label_7b94a7b8-f06c-4dfe-bdcc-9b548fd58c31_SetDate">
    <vt:lpwstr>2023-07-10T17:51:36Z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818a8d1e-9800-409b-af25-93110453d893</vt:lpwstr>
  </property>
  <property fmtid="{D5CDD505-2E9C-101B-9397-08002B2CF9AE}" pid="11" name="MSIP_Label_7b94a7b8-f06c-4dfe-bdcc-9b548fd58c31_ContentBits">
    <vt:lpwstr>0</vt:lpwstr>
  </property>
</Properties>
</file>