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160E" w14:textId="76DCC6A9" w:rsidR="00517A55" w:rsidRDefault="000D4AE0" w:rsidP="00517A55">
      <w:pPr>
        <w:pStyle w:val="Heading-Bold-ASTHO"/>
        <w:spacing w:before="0"/>
        <w:jc w:val="center"/>
        <w:rPr>
          <w:bCs/>
          <w:sz w:val="40"/>
        </w:rPr>
      </w:pPr>
      <w:r w:rsidRPr="003D00CD">
        <w:rPr>
          <w:bCs/>
          <w:sz w:val="40"/>
        </w:rPr>
        <w:t>Request for Applications</w:t>
      </w:r>
      <w:r w:rsidR="00517A55">
        <w:rPr>
          <w:bCs/>
          <w:sz w:val="40"/>
        </w:rPr>
        <w:t xml:space="preserve"> (RFA)</w:t>
      </w:r>
    </w:p>
    <w:p w14:paraId="33591DEB" w14:textId="004DC65F" w:rsidR="00014232" w:rsidRDefault="00846825" w:rsidP="00517A55">
      <w:pPr>
        <w:pStyle w:val="Heading-Bold-ASTHO"/>
        <w:spacing w:before="0"/>
        <w:jc w:val="center"/>
        <w:rPr>
          <w:bCs/>
          <w:sz w:val="40"/>
        </w:rPr>
      </w:pPr>
      <w:r w:rsidRPr="003D00CD">
        <w:rPr>
          <w:bCs/>
          <w:sz w:val="40"/>
        </w:rPr>
        <w:t xml:space="preserve">ASTHO </w:t>
      </w:r>
      <w:r w:rsidR="009F6F99" w:rsidRPr="003D00CD">
        <w:rPr>
          <w:bCs/>
          <w:sz w:val="40"/>
        </w:rPr>
        <w:t xml:space="preserve">Brain Health and Caregiving </w:t>
      </w:r>
      <w:r w:rsidR="008932AA">
        <w:rPr>
          <w:bCs/>
          <w:sz w:val="40"/>
        </w:rPr>
        <w:t xml:space="preserve">Virtual </w:t>
      </w:r>
      <w:r w:rsidRPr="003D00CD">
        <w:rPr>
          <w:bCs/>
          <w:sz w:val="40"/>
        </w:rPr>
        <w:t>Learning Community</w:t>
      </w:r>
    </w:p>
    <w:p w14:paraId="21A6E79A" w14:textId="77777777" w:rsidR="00D609B3" w:rsidRPr="00FE231F" w:rsidRDefault="00D609B3" w:rsidP="00517A55">
      <w:pPr>
        <w:pStyle w:val="Heading-Bold-ASTHO"/>
        <w:spacing w:before="0"/>
        <w:jc w:val="center"/>
        <w:rPr>
          <w:bCs/>
          <w:sz w:val="16"/>
          <w:szCs w:val="16"/>
        </w:rPr>
      </w:pPr>
    </w:p>
    <w:p w14:paraId="59E278C6" w14:textId="26D9A41C" w:rsidR="00014232" w:rsidRPr="002F61AE" w:rsidRDefault="00846825" w:rsidP="00517A55">
      <w:pPr>
        <w:pStyle w:val="SubHeading01-ASTHO"/>
        <w:numPr>
          <w:ilvl w:val="0"/>
          <w:numId w:val="11"/>
        </w:numPr>
        <w:pBdr>
          <w:bottom w:val="single" w:sz="4" w:space="1" w:color="auto"/>
        </w:pBdr>
        <w:rPr>
          <w:rFonts w:asciiTheme="minorHAnsi" w:eastAsiaTheme="minorHAnsi" w:hAnsiTheme="minorHAnsi" w:cs="Calibri"/>
          <w:bCs/>
          <w:color w:val="44546A" w:themeColor="text2"/>
          <w:szCs w:val="22"/>
        </w:rPr>
      </w:pPr>
      <w:r w:rsidRPr="002F61AE">
        <w:rPr>
          <w:rFonts w:asciiTheme="minorHAnsi" w:eastAsiaTheme="minorHAnsi" w:hAnsiTheme="minorHAnsi" w:cs="Calibri"/>
          <w:bCs/>
          <w:color w:val="44546A" w:themeColor="text2"/>
          <w:szCs w:val="22"/>
        </w:rPr>
        <w:t>Summary</w:t>
      </w:r>
    </w:p>
    <w:p w14:paraId="2D08E4C8" w14:textId="1E5A7A58" w:rsidR="00D74254" w:rsidRPr="002F61AE" w:rsidRDefault="00846825" w:rsidP="002F61AE">
      <w:pPr>
        <w:pStyle w:val="Default"/>
        <w:ind w:left="360"/>
        <w:rPr>
          <w:sz w:val="22"/>
          <w:szCs w:val="22"/>
        </w:rPr>
      </w:pPr>
      <w:r w:rsidRPr="002F61AE">
        <w:rPr>
          <w:b/>
          <w:bCs/>
          <w:sz w:val="22"/>
          <w:szCs w:val="22"/>
        </w:rPr>
        <w:t>Purpose:</w:t>
      </w:r>
      <w:r w:rsidR="000A072E" w:rsidRPr="002F61AE">
        <w:rPr>
          <w:b/>
          <w:bCs/>
          <w:sz w:val="22"/>
          <w:szCs w:val="22"/>
        </w:rPr>
        <w:t xml:space="preserve"> </w:t>
      </w:r>
      <w:r w:rsidR="002C06F7" w:rsidRPr="002F61AE">
        <w:rPr>
          <w:sz w:val="22"/>
          <w:szCs w:val="22"/>
        </w:rPr>
        <w:t xml:space="preserve">This cohort-based learning experience will support state teams in learning about the promising policies, models, and strategies in the </w:t>
      </w:r>
      <w:hyperlink r:id="rId12" w:history="1">
        <w:r w:rsidR="00E61643" w:rsidRPr="002F61AE">
          <w:rPr>
            <w:rStyle w:val="Hyperlink"/>
            <w:sz w:val="22"/>
            <w:szCs w:val="22"/>
          </w:rPr>
          <w:t>From Policy to Practice: Supporting Brain Health and Caregiving at the State Level</w:t>
        </w:r>
      </w:hyperlink>
      <w:r w:rsidR="00E61643" w:rsidRPr="002F61AE">
        <w:rPr>
          <w:sz w:val="22"/>
          <w:szCs w:val="22"/>
        </w:rPr>
        <w:t xml:space="preserve"> </w:t>
      </w:r>
      <w:r w:rsidR="002C06F7" w:rsidRPr="002F61AE">
        <w:rPr>
          <w:sz w:val="22"/>
          <w:szCs w:val="22"/>
        </w:rPr>
        <w:t xml:space="preserve">report and receiving technical assistance to </w:t>
      </w:r>
      <w:r w:rsidR="00817880" w:rsidRPr="002F61AE">
        <w:rPr>
          <w:sz w:val="22"/>
          <w:szCs w:val="22"/>
        </w:rPr>
        <w:t xml:space="preserve">identify and </w:t>
      </w:r>
      <w:r w:rsidR="002C06F7" w:rsidRPr="002F61AE">
        <w:rPr>
          <w:sz w:val="22"/>
          <w:szCs w:val="22"/>
        </w:rPr>
        <w:t>implement sustainable actions to support brain health and caregiving.</w:t>
      </w:r>
    </w:p>
    <w:p w14:paraId="200BD386" w14:textId="77777777" w:rsidR="00955CEE" w:rsidRDefault="00955CEE" w:rsidP="002F61AE">
      <w:pPr>
        <w:pStyle w:val="Default"/>
        <w:ind w:left="360"/>
        <w:rPr>
          <w:b/>
          <w:bCs/>
          <w:color w:val="auto"/>
          <w:sz w:val="22"/>
          <w:szCs w:val="22"/>
        </w:rPr>
      </w:pPr>
    </w:p>
    <w:p w14:paraId="5F633D19" w14:textId="23C0F996" w:rsidR="00D74254" w:rsidRPr="006F6CE3" w:rsidRDefault="00572950" w:rsidP="002F61AE">
      <w:pPr>
        <w:pStyle w:val="Default"/>
        <w:ind w:left="360"/>
        <w:rPr>
          <w:color w:val="auto"/>
          <w:sz w:val="22"/>
          <w:szCs w:val="22"/>
        </w:rPr>
      </w:pPr>
      <w:r>
        <w:rPr>
          <w:b/>
          <w:bCs/>
          <w:color w:val="auto"/>
          <w:sz w:val="22"/>
          <w:szCs w:val="22"/>
        </w:rPr>
        <w:t>Application</w:t>
      </w:r>
      <w:r w:rsidR="00D74254" w:rsidRPr="006F6CE3">
        <w:rPr>
          <w:b/>
          <w:bCs/>
          <w:color w:val="auto"/>
          <w:sz w:val="22"/>
          <w:szCs w:val="22"/>
        </w:rPr>
        <w:t xml:space="preserve"> Due Date and Time:</w:t>
      </w:r>
      <w:r w:rsidR="00D74254" w:rsidRPr="006F6CE3">
        <w:rPr>
          <w:color w:val="auto"/>
          <w:sz w:val="22"/>
          <w:szCs w:val="22"/>
        </w:rPr>
        <w:t xml:space="preserve"> </w:t>
      </w:r>
      <w:r w:rsidR="00E3175C">
        <w:rPr>
          <w:color w:val="auto"/>
          <w:sz w:val="22"/>
          <w:szCs w:val="22"/>
        </w:rPr>
        <w:t>Monday</w:t>
      </w:r>
      <w:r w:rsidR="00D74254" w:rsidRPr="006F6CE3">
        <w:rPr>
          <w:color w:val="auto"/>
          <w:sz w:val="22"/>
          <w:szCs w:val="22"/>
        </w:rPr>
        <w:t xml:space="preserve">, December </w:t>
      </w:r>
      <w:r w:rsidR="00955CEE">
        <w:rPr>
          <w:color w:val="auto"/>
          <w:sz w:val="22"/>
          <w:szCs w:val="22"/>
        </w:rPr>
        <w:t>8</w:t>
      </w:r>
      <w:r w:rsidR="00D74254" w:rsidRPr="006F6CE3">
        <w:rPr>
          <w:color w:val="auto"/>
          <w:sz w:val="22"/>
          <w:szCs w:val="22"/>
        </w:rPr>
        <w:t xml:space="preserve">, 2025 @ </w:t>
      </w:r>
      <w:r w:rsidR="00026453">
        <w:rPr>
          <w:color w:val="auto"/>
          <w:sz w:val="22"/>
          <w:szCs w:val="22"/>
        </w:rPr>
        <w:t>11:59</w:t>
      </w:r>
      <w:r w:rsidR="00D74254" w:rsidRPr="006F6CE3">
        <w:rPr>
          <w:color w:val="auto"/>
          <w:sz w:val="22"/>
          <w:szCs w:val="22"/>
        </w:rPr>
        <w:t xml:space="preserve"> PM EST</w:t>
      </w:r>
    </w:p>
    <w:p w14:paraId="76D79FF5" w14:textId="6901AD32" w:rsidR="00517A55" w:rsidRDefault="00D74254" w:rsidP="002F61AE">
      <w:pPr>
        <w:pStyle w:val="Default"/>
        <w:ind w:left="360"/>
        <w:rPr>
          <w:color w:val="auto"/>
          <w:sz w:val="22"/>
          <w:szCs w:val="22"/>
        </w:rPr>
      </w:pPr>
      <w:r w:rsidRPr="006F6CE3">
        <w:rPr>
          <w:b/>
          <w:bCs/>
          <w:color w:val="auto"/>
          <w:sz w:val="22"/>
          <w:szCs w:val="22"/>
        </w:rPr>
        <w:t>Selection Announcement Date:</w:t>
      </w:r>
      <w:r w:rsidRPr="006F6CE3">
        <w:rPr>
          <w:color w:val="auto"/>
          <w:sz w:val="22"/>
          <w:szCs w:val="22"/>
        </w:rPr>
        <w:t xml:space="preserve"> </w:t>
      </w:r>
      <w:r w:rsidR="006B7EB6">
        <w:rPr>
          <w:color w:val="auto"/>
          <w:sz w:val="22"/>
          <w:szCs w:val="22"/>
        </w:rPr>
        <w:t xml:space="preserve">Tuesday, </w:t>
      </w:r>
      <w:r w:rsidRPr="006F6CE3">
        <w:rPr>
          <w:color w:val="auto"/>
          <w:sz w:val="22"/>
          <w:szCs w:val="22"/>
        </w:rPr>
        <w:t>December 16, 2025</w:t>
      </w:r>
    </w:p>
    <w:p w14:paraId="1F090B67" w14:textId="550FC341" w:rsidR="00F7495B" w:rsidRPr="006F6CE3" w:rsidRDefault="00F7495B" w:rsidP="003A0B0A">
      <w:pPr>
        <w:pStyle w:val="Default"/>
        <w:ind w:left="360"/>
        <w:rPr>
          <w:color w:val="auto"/>
          <w:sz w:val="22"/>
          <w:szCs w:val="22"/>
        </w:rPr>
      </w:pPr>
      <w:r w:rsidRPr="006F6CE3">
        <w:rPr>
          <w:b/>
          <w:bCs/>
          <w:color w:val="auto"/>
          <w:sz w:val="22"/>
          <w:szCs w:val="22"/>
        </w:rPr>
        <w:t xml:space="preserve">Participation Period: </w:t>
      </w:r>
      <w:r w:rsidRPr="006F6CE3">
        <w:rPr>
          <w:color w:val="auto"/>
          <w:sz w:val="22"/>
          <w:szCs w:val="22"/>
        </w:rPr>
        <w:t>January – June 2026</w:t>
      </w:r>
    </w:p>
    <w:p w14:paraId="788C2D70" w14:textId="77777777" w:rsidR="00955CEE" w:rsidRDefault="00955CEE" w:rsidP="00E76A1F">
      <w:pPr>
        <w:pStyle w:val="Default"/>
        <w:rPr>
          <w:b/>
          <w:bCs/>
          <w:color w:val="auto"/>
          <w:sz w:val="22"/>
          <w:szCs w:val="22"/>
        </w:rPr>
      </w:pPr>
    </w:p>
    <w:p w14:paraId="20D16E94" w14:textId="66843257" w:rsidR="00517A55" w:rsidRPr="006F6CE3" w:rsidRDefault="00D74254" w:rsidP="002F61AE">
      <w:pPr>
        <w:pStyle w:val="Default"/>
        <w:ind w:left="360"/>
        <w:rPr>
          <w:color w:val="auto"/>
          <w:sz w:val="22"/>
          <w:szCs w:val="22"/>
        </w:rPr>
      </w:pPr>
      <w:r w:rsidRPr="006F6CE3">
        <w:rPr>
          <w:b/>
          <w:bCs/>
          <w:color w:val="auto"/>
          <w:sz w:val="22"/>
          <w:szCs w:val="22"/>
        </w:rPr>
        <w:t xml:space="preserve">Monetary Assistance Available to Applicants: </w:t>
      </w:r>
      <w:r w:rsidR="00517A55" w:rsidRPr="006F6CE3">
        <w:rPr>
          <w:b/>
          <w:bCs/>
          <w:color w:val="auto"/>
          <w:sz w:val="22"/>
          <w:szCs w:val="22"/>
        </w:rPr>
        <w:t xml:space="preserve">There will be no direct funding available for </w:t>
      </w:r>
      <w:r w:rsidR="000477CB" w:rsidRPr="006F6CE3">
        <w:rPr>
          <w:b/>
          <w:bCs/>
          <w:color w:val="auto"/>
          <w:sz w:val="22"/>
          <w:szCs w:val="22"/>
        </w:rPr>
        <w:t>participants</w:t>
      </w:r>
      <w:r w:rsidR="00517A55" w:rsidRPr="006F6CE3">
        <w:rPr>
          <w:b/>
          <w:bCs/>
          <w:color w:val="auto"/>
          <w:sz w:val="22"/>
          <w:szCs w:val="22"/>
        </w:rPr>
        <w:t>.</w:t>
      </w:r>
      <w:r w:rsidR="00517A55" w:rsidRPr="006F6CE3">
        <w:rPr>
          <w:color w:val="auto"/>
          <w:sz w:val="22"/>
          <w:szCs w:val="22"/>
        </w:rPr>
        <w:t xml:space="preserve"> Selected state teams will engage in valuable learning and capacity-building activities and receive tailored technical assistance from ASTHO.</w:t>
      </w:r>
    </w:p>
    <w:p w14:paraId="5D876E27" w14:textId="2013857F" w:rsidR="00517A55" w:rsidRPr="002F61AE" w:rsidRDefault="00517A55" w:rsidP="00D30AE2">
      <w:pPr>
        <w:pStyle w:val="BodyText11pt-ASTHO"/>
        <w:spacing w:after="0" w:line="240" w:lineRule="auto"/>
        <w:rPr>
          <w:i/>
          <w:iCs/>
        </w:rPr>
      </w:pPr>
    </w:p>
    <w:p w14:paraId="500F5DCC" w14:textId="0F448DD8" w:rsidR="00D74254" w:rsidRDefault="00846825" w:rsidP="002F61AE">
      <w:pPr>
        <w:pStyle w:val="Default"/>
        <w:ind w:left="360"/>
        <w:rPr>
          <w:sz w:val="22"/>
          <w:szCs w:val="22"/>
        </w:rPr>
      </w:pPr>
      <w:r w:rsidRPr="002F61AE">
        <w:rPr>
          <w:b/>
          <w:bCs/>
          <w:sz w:val="22"/>
          <w:szCs w:val="22"/>
        </w:rPr>
        <w:t>Eligibility:</w:t>
      </w:r>
      <w:r w:rsidR="000A072E" w:rsidRPr="002F61AE">
        <w:rPr>
          <w:b/>
          <w:bCs/>
          <w:sz w:val="22"/>
          <w:szCs w:val="22"/>
        </w:rPr>
        <w:t xml:space="preserve"> </w:t>
      </w:r>
      <w:r w:rsidR="00705B50" w:rsidRPr="002F61AE">
        <w:rPr>
          <w:sz w:val="22"/>
          <w:szCs w:val="22"/>
        </w:rPr>
        <w:t xml:space="preserve">Any state </w:t>
      </w:r>
      <w:r w:rsidR="00B374D8" w:rsidRPr="002F61AE">
        <w:rPr>
          <w:sz w:val="22"/>
          <w:szCs w:val="22"/>
        </w:rPr>
        <w:t>public health department</w:t>
      </w:r>
      <w:r w:rsidR="00705B50" w:rsidRPr="002F61AE">
        <w:rPr>
          <w:sz w:val="22"/>
          <w:szCs w:val="22"/>
        </w:rPr>
        <w:t xml:space="preserve"> with an interest in implementing key policy and strategy recommendations to support brain health and caregiving across their jurisdiction</w:t>
      </w:r>
      <w:r w:rsidR="00817880" w:rsidRPr="002F61AE">
        <w:rPr>
          <w:sz w:val="22"/>
          <w:szCs w:val="22"/>
        </w:rPr>
        <w:t xml:space="preserve"> is eligible to apply</w:t>
      </w:r>
      <w:r w:rsidR="00705B50" w:rsidRPr="002F61AE">
        <w:rPr>
          <w:sz w:val="22"/>
          <w:szCs w:val="22"/>
        </w:rPr>
        <w:t>.</w:t>
      </w:r>
    </w:p>
    <w:p w14:paraId="6C24E691" w14:textId="77777777" w:rsidR="00955CEE" w:rsidRPr="002F61AE" w:rsidRDefault="00955CEE" w:rsidP="002F61AE">
      <w:pPr>
        <w:pStyle w:val="Default"/>
        <w:ind w:left="360"/>
        <w:rPr>
          <w:b/>
          <w:bCs/>
          <w:sz w:val="22"/>
          <w:szCs w:val="22"/>
        </w:rPr>
      </w:pPr>
    </w:p>
    <w:p w14:paraId="1BD682F6" w14:textId="6F206E15" w:rsidR="00D74254" w:rsidRPr="002F61AE" w:rsidRDefault="00D74254" w:rsidP="002F61AE">
      <w:pPr>
        <w:pStyle w:val="Default"/>
        <w:ind w:left="360"/>
        <w:rPr>
          <w:sz w:val="22"/>
          <w:szCs w:val="22"/>
        </w:rPr>
      </w:pPr>
      <w:r w:rsidRPr="002F61AE">
        <w:rPr>
          <w:b/>
          <w:bCs/>
          <w:sz w:val="22"/>
          <w:szCs w:val="22"/>
        </w:rPr>
        <w:t>ASTHO Point</w:t>
      </w:r>
      <w:r w:rsidR="002F61AE" w:rsidRPr="002F61AE">
        <w:rPr>
          <w:b/>
          <w:bCs/>
          <w:sz w:val="22"/>
          <w:szCs w:val="22"/>
        </w:rPr>
        <w:t>s</w:t>
      </w:r>
      <w:r w:rsidRPr="002F61AE">
        <w:rPr>
          <w:b/>
          <w:bCs/>
          <w:sz w:val="22"/>
          <w:szCs w:val="22"/>
        </w:rPr>
        <w:t xml:space="preserve"> of Contact:</w:t>
      </w:r>
      <w:r w:rsidRPr="002F61AE">
        <w:rPr>
          <w:sz w:val="22"/>
          <w:szCs w:val="22"/>
        </w:rPr>
        <w:t xml:space="preserve"> </w:t>
      </w:r>
      <w:r w:rsidR="0046408C" w:rsidRPr="002F61AE">
        <w:rPr>
          <w:sz w:val="22"/>
          <w:szCs w:val="22"/>
        </w:rPr>
        <w:t>Talyah Sands</w:t>
      </w:r>
      <w:r w:rsidR="002F61AE" w:rsidRPr="002F61AE">
        <w:rPr>
          <w:sz w:val="22"/>
          <w:szCs w:val="22"/>
        </w:rPr>
        <w:t xml:space="preserve"> Leavitt</w:t>
      </w:r>
      <w:r w:rsidR="0046408C" w:rsidRPr="002F61AE">
        <w:rPr>
          <w:sz w:val="22"/>
          <w:szCs w:val="22"/>
        </w:rPr>
        <w:t xml:space="preserve"> and Kellie Waugh, Health Improvement &amp; Healthy Aging Team. Please email the completed application to </w:t>
      </w:r>
      <w:hyperlink r:id="rId13" w:history="1">
        <w:r w:rsidR="0046408C" w:rsidRPr="002F61AE">
          <w:rPr>
            <w:rStyle w:val="Hyperlink"/>
            <w:sz w:val="22"/>
            <w:szCs w:val="22"/>
          </w:rPr>
          <w:t>healthyaging@astho.org</w:t>
        </w:r>
      </w:hyperlink>
      <w:r w:rsidR="0046408C" w:rsidRPr="002F61AE">
        <w:rPr>
          <w:sz w:val="22"/>
          <w:szCs w:val="22"/>
        </w:rPr>
        <w:t xml:space="preserve"> and </w:t>
      </w:r>
      <w:bookmarkStart w:id="1" w:name="_Hlk213166764"/>
      <w:r w:rsidR="0046408C" w:rsidRPr="002F61AE">
        <w:rPr>
          <w:sz w:val="22"/>
          <w:szCs w:val="22"/>
        </w:rPr>
        <w:t>include “</w:t>
      </w:r>
      <w:r w:rsidR="0046408C" w:rsidRPr="006F6CE3">
        <w:rPr>
          <w:i/>
          <w:iCs/>
          <w:sz w:val="22"/>
          <w:szCs w:val="22"/>
        </w:rPr>
        <w:t>RFA: ASTHO Brain Health and Caregiving Virtual LC</w:t>
      </w:r>
      <w:r w:rsidR="0046408C" w:rsidRPr="002F61AE">
        <w:rPr>
          <w:sz w:val="22"/>
          <w:szCs w:val="22"/>
        </w:rPr>
        <w:t>” in the subject line.</w:t>
      </w:r>
      <w:bookmarkEnd w:id="1"/>
    </w:p>
    <w:p w14:paraId="46B7448C" w14:textId="77777777" w:rsidR="00075F7A" w:rsidRPr="00FC7B00" w:rsidRDefault="00075F7A" w:rsidP="00846825">
      <w:pPr>
        <w:pStyle w:val="BodyText11pt-ASTHO"/>
        <w:spacing w:after="0" w:line="240" w:lineRule="auto"/>
        <w:rPr>
          <w:b/>
          <w:bCs/>
          <w:sz w:val="28"/>
          <w:szCs w:val="28"/>
        </w:rPr>
      </w:pPr>
    </w:p>
    <w:p w14:paraId="26566608" w14:textId="743A6BF3" w:rsidR="00EA7FD5" w:rsidRPr="000477CB" w:rsidRDefault="00EA7FD5" w:rsidP="0046408C">
      <w:pPr>
        <w:pStyle w:val="SubHeading01-ASTHO"/>
        <w:numPr>
          <w:ilvl w:val="0"/>
          <w:numId w:val="11"/>
        </w:numPr>
        <w:pBdr>
          <w:bottom w:val="single" w:sz="4" w:space="1" w:color="auto"/>
        </w:pBdr>
        <w:rPr>
          <w:rFonts w:asciiTheme="minorHAnsi" w:eastAsiaTheme="minorHAnsi" w:hAnsiTheme="minorHAnsi" w:cs="Calibri"/>
          <w:bCs/>
          <w:color w:val="44546A" w:themeColor="text2"/>
          <w:szCs w:val="22"/>
        </w:rPr>
      </w:pPr>
      <w:r w:rsidRPr="002F61AE">
        <w:rPr>
          <w:rFonts w:asciiTheme="minorHAnsi" w:eastAsiaTheme="minorHAnsi" w:hAnsiTheme="minorHAnsi" w:cs="Calibri"/>
          <w:bCs/>
          <w:color w:val="44546A" w:themeColor="text2"/>
          <w:szCs w:val="22"/>
        </w:rPr>
        <w:t>Description</w:t>
      </w:r>
      <w:r w:rsidR="0046408C" w:rsidRPr="002F61AE">
        <w:rPr>
          <w:rFonts w:asciiTheme="minorHAnsi" w:eastAsiaTheme="minorHAnsi" w:hAnsiTheme="minorHAnsi" w:cs="Calibri"/>
          <w:bCs/>
          <w:color w:val="44546A" w:themeColor="text2"/>
          <w:szCs w:val="22"/>
        </w:rPr>
        <w:t xml:space="preserve"> of RFA</w:t>
      </w:r>
    </w:p>
    <w:p w14:paraId="5402A68C" w14:textId="7E0B1513" w:rsidR="002F61AE" w:rsidRPr="006F6CE3" w:rsidRDefault="002F61AE" w:rsidP="002F61AE">
      <w:pPr>
        <w:pStyle w:val="Default"/>
        <w:ind w:left="360"/>
        <w:rPr>
          <w:rFonts w:asciiTheme="minorHAnsi" w:eastAsiaTheme="minorHAnsi" w:hAnsiTheme="minorHAnsi"/>
          <w:b/>
          <w:bCs/>
          <w:color w:val="auto"/>
          <w:sz w:val="22"/>
          <w:szCs w:val="22"/>
        </w:rPr>
      </w:pPr>
      <w:r w:rsidRPr="006F6CE3">
        <w:rPr>
          <w:rFonts w:asciiTheme="minorHAnsi" w:eastAsiaTheme="minorHAnsi" w:hAnsiTheme="minorHAnsi"/>
          <w:b/>
          <w:bCs/>
          <w:color w:val="auto"/>
          <w:sz w:val="22"/>
          <w:szCs w:val="22"/>
        </w:rPr>
        <w:t>Background</w:t>
      </w:r>
    </w:p>
    <w:p w14:paraId="14FD2429" w14:textId="49179D98" w:rsidR="00584ACB" w:rsidRPr="006F6CE3" w:rsidRDefault="00956EB0" w:rsidP="002F61AE">
      <w:pPr>
        <w:pStyle w:val="Default"/>
        <w:ind w:left="360"/>
        <w:rPr>
          <w:color w:val="auto"/>
          <w:sz w:val="22"/>
          <w:szCs w:val="22"/>
        </w:rPr>
      </w:pPr>
      <w:r w:rsidRPr="006F6CE3">
        <w:rPr>
          <w:color w:val="auto"/>
          <w:sz w:val="22"/>
          <w:szCs w:val="22"/>
        </w:rPr>
        <w:t>Alzheimer’s disease and related dementias (ADRD) and caregiving are significant public health priorities. By 2060, nearly 14 million people in the United States wi</w:t>
      </w:r>
      <w:r w:rsidRPr="00E834CD">
        <w:rPr>
          <w:color w:val="auto"/>
          <w:sz w:val="22"/>
          <w:szCs w:val="22"/>
        </w:rPr>
        <w:t>ll be living with</w:t>
      </w:r>
      <w:r w:rsidR="00E834CD" w:rsidRPr="00E834CD">
        <w:rPr>
          <w:sz w:val="22"/>
          <w:szCs w:val="22"/>
        </w:rPr>
        <w:t xml:space="preserve"> </w:t>
      </w:r>
      <w:hyperlink r:id="rId14" w:history="1">
        <w:r w:rsidR="00E834CD" w:rsidRPr="00E834CD">
          <w:rPr>
            <w:rStyle w:val="Hyperlink"/>
            <w:sz w:val="22"/>
            <w:szCs w:val="22"/>
          </w:rPr>
          <w:t>Alzheimer's Disease</w:t>
        </w:r>
      </w:hyperlink>
      <w:r w:rsidRPr="00E834CD">
        <w:rPr>
          <w:color w:val="auto"/>
          <w:sz w:val="22"/>
          <w:szCs w:val="22"/>
        </w:rPr>
        <w:t xml:space="preserve">, the most common form of dementia. Each day, nearly 12 million Americans provide care to individuals living with dementia without compensation. </w:t>
      </w:r>
    </w:p>
    <w:p w14:paraId="78F0F7D1" w14:textId="77777777" w:rsidR="00584ACB" w:rsidRPr="006F6CE3" w:rsidRDefault="00584ACB" w:rsidP="00956EB0">
      <w:pPr>
        <w:pStyle w:val="BodyText11pt-ASTHO"/>
        <w:spacing w:after="0" w:line="240" w:lineRule="auto"/>
        <w:rPr>
          <w:color w:val="auto"/>
          <w:sz w:val="14"/>
          <w:szCs w:val="14"/>
        </w:rPr>
      </w:pPr>
    </w:p>
    <w:p w14:paraId="17C13D3E" w14:textId="4E60F702" w:rsidR="004A35E6" w:rsidRPr="006F6CE3" w:rsidRDefault="00956EB0" w:rsidP="002F61AE">
      <w:pPr>
        <w:pStyle w:val="Default"/>
        <w:ind w:left="360"/>
        <w:rPr>
          <w:color w:val="auto"/>
          <w:sz w:val="22"/>
          <w:szCs w:val="22"/>
        </w:rPr>
      </w:pPr>
      <w:r w:rsidRPr="006F6CE3">
        <w:rPr>
          <w:color w:val="auto"/>
          <w:sz w:val="22"/>
          <w:szCs w:val="22"/>
        </w:rPr>
        <w:t>Existing evidence illuminates the population-level impact of dementia and caregiving, which positions public health to play a critical role. Due to their unique level of influence and authority, health agencies and state public health leaders can support brain health outcomes across the life course and decrease the burden of dementia.</w:t>
      </w:r>
    </w:p>
    <w:p w14:paraId="09C7D971" w14:textId="77777777" w:rsidR="004A35E6" w:rsidRPr="006F6CE3" w:rsidRDefault="004A35E6" w:rsidP="00742881">
      <w:pPr>
        <w:pStyle w:val="BodyText11pt-ASTHO"/>
        <w:spacing w:after="0" w:line="240" w:lineRule="auto"/>
        <w:rPr>
          <w:color w:val="auto"/>
          <w:sz w:val="14"/>
          <w:szCs w:val="14"/>
        </w:rPr>
      </w:pPr>
    </w:p>
    <w:p w14:paraId="34998932" w14:textId="5915CB0D" w:rsidR="00742881" w:rsidRPr="006F6CE3" w:rsidRDefault="00742881" w:rsidP="002F61AE">
      <w:pPr>
        <w:pStyle w:val="Default"/>
        <w:ind w:left="360"/>
        <w:rPr>
          <w:color w:val="auto"/>
          <w:sz w:val="22"/>
          <w:szCs w:val="22"/>
        </w:rPr>
      </w:pPr>
      <w:r w:rsidRPr="006F6CE3">
        <w:rPr>
          <w:color w:val="auto"/>
          <w:sz w:val="22"/>
          <w:szCs w:val="22"/>
        </w:rPr>
        <w:t xml:space="preserve">For </w:t>
      </w:r>
      <w:r w:rsidR="00080E1D" w:rsidRPr="006F6CE3">
        <w:rPr>
          <w:color w:val="auto"/>
          <w:sz w:val="22"/>
          <w:szCs w:val="22"/>
        </w:rPr>
        <w:t>nearly 10 years</w:t>
      </w:r>
      <w:r w:rsidRPr="006F6CE3">
        <w:rPr>
          <w:color w:val="auto"/>
          <w:sz w:val="22"/>
          <w:szCs w:val="22"/>
        </w:rPr>
        <w:t>, ASTHO has collaborated with CDC to support development of a public health system that addresses brain health, dementia, and caregiving through the Healthy Brain Initiative (HBI) Road Map Series. In that time, ASTHO provided capacity building and technical assistance to health agencies and created a clearinghouse of resources to build health departments’ knowledge and skills to implement HBI strategies sustainably.</w:t>
      </w:r>
    </w:p>
    <w:p w14:paraId="1F57246D" w14:textId="77777777" w:rsidR="00742881" w:rsidRPr="006F6CE3" w:rsidRDefault="00742881" w:rsidP="00742881">
      <w:pPr>
        <w:pStyle w:val="BodyText11pt-ASTHO"/>
        <w:spacing w:after="0" w:line="240" w:lineRule="auto"/>
        <w:rPr>
          <w:color w:val="auto"/>
          <w:sz w:val="14"/>
          <w:szCs w:val="14"/>
        </w:rPr>
      </w:pPr>
    </w:p>
    <w:p w14:paraId="0D8A94CF" w14:textId="79AF36FF" w:rsidR="00742881" w:rsidRPr="006F6CE3" w:rsidRDefault="00742881" w:rsidP="002F61AE">
      <w:pPr>
        <w:pStyle w:val="Default"/>
        <w:ind w:left="360"/>
        <w:rPr>
          <w:color w:val="auto"/>
          <w:sz w:val="22"/>
          <w:szCs w:val="22"/>
        </w:rPr>
      </w:pPr>
      <w:r w:rsidRPr="006F6CE3">
        <w:rPr>
          <w:color w:val="auto"/>
          <w:sz w:val="22"/>
          <w:szCs w:val="22"/>
        </w:rPr>
        <w:lastRenderedPageBreak/>
        <w:t xml:space="preserve">In 2025, ASTHO explored state-level policies, models, and practices that support brain health, dementia, and caregiving, resulting in a </w:t>
      </w:r>
      <w:hyperlink r:id="rId15" w:history="1">
        <w:r w:rsidRPr="00A96DB6">
          <w:rPr>
            <w:rStyle w:val="Hyperlink"/>
            <w:sz w:val="22"/>
            <w:szCs w:val="22"/>
          </w:rPr>
          <w:t>report</w:t>
        </w:r>
      </w:hyperlink>
      <w:r w:rsidRPr="006F6CE3">
        <w:rPr>
          <w:color w:val="auto"/>
          <w:sz w:val="22"/>
          <w:szCs w:val="22"/>
        </w:rPr>
        <w:t xml:space="preserve"> of trends and recommendations for </w:t>
      </w:r>
      <w:r w:rsidR="00EF5406" w:rsidRPr="006F6CE3">
        <w:rPr>
          <w:color w:val="auto"/>
          <w:sz w:val="22"/>
          <w:szCs w:val="22"/>
        </w:rPr>
        <w:t xml:space="preserve">uptake </w:t>
      </w:r>
      <w:r w:rsidRPr="006F6CE3">
        <w:rPr>
          <w:color w:val="auto"/>
          <w:sz w:val="22"/>
          <w:szCs w:val="22"/>
        </w:rPr>
        <w:t xml:space="preserve">within jurisdictions. To build on this work, ASTHO will engage states in a </w:t>
      </w:r>
      <w:r w:rsidRPr="006F6CE3">
        <w:rPr>
          <w:b/>
          <w:bCs/>
          <w:i/>
          <w:iCs/>
          <w:color w:val="auto"/>
          <w:sz w:val="22"/>
          <w:szCs w:val="22"/>
        </w:rPr>
        <w:t xml:space="preserve">Brain Health and Caregiving Policy and Sustainability Learning Community </w:t>
      </w:r>
      <w:r w:rsidRPr="006F6CE3">
        <w:rPr>
          <w:color w:val="auto"/>
          <w:sz w:val="22"/>
          <w:szCs w:val="22"/>
        </w:rPr>
        <w:t xml:space="preserve">to </w:t>
      </w:r>
      <w:r w:rsidR="00A1303B" w:rsidRPr="006F6CE3">
        <w:rPr>
          <w:color w:val="auto"/>
          <w:sz w:val="22"/>
          <w:szCs w:val="22"/>
        </w:rPr>
        <w:t>support increased awareness</w:t>
      </w:r>
      <w:r w:rsidRPr="006F6CE3">
        <w:rPr>
          <w:color w:val="auto"/>
          <w:sz w:val="22"/>
          <w:szCs w:val="22"/>
        </w:rPr>
        <w:t xml:space="preserve"> and application of the </w:t>
      </w:r>
      <w:r w:rsidR="1F28D462" w:rsidRPr="006F6CE3">
        <w:rPr>
          <w:color w:val="auto"/>
          <w:sz w:val="22"/>
          <w:szCs w:val="22"/>
        </w:rPr>
        <w:t>report's</w:t>
      </w:r>
      <w:r w:rsidR="004F238C" w:rsidRPr="006F6CE3">
        <w:rPr>
          <w:color w:val="auto"/>
          <w:sz w:val="22"/>
          <w:szCs w:val="22"/>
        </w:rPr>
        <w:t xml:space="preserve"> </w:t>
      </w:r>
      <w:r w:rsidR="001F4F36" w:rsidRPr="006F6CE3">
        <w:rPr>
          <w:color w:val="auto"/>
          <w:sz w:val="22"/>
          <w:szCs w:val="22"/>
        </w:rPr>
        <w:t>recommendations</w:t>
      </w:r>
      <w:r w:rsidRPr="006F6CE3">
        <w:rPr>
          <w:color w:val="auto"/>
          <w:sz w:val="22"/>
          <w:szCs w:val="22"/>
        </w:rPr>
        <w:t>.</w:t>
      </w:r>
    </w:p>
    <w:p w14:paraId="503BE5B1" w14:textId="77777777" w:rsidR="00742881" w:rsidRPr="006F6CE3" w:rsidRDefault="00742881" w:rsidP="00742881">
      <w:pPr>
        <w:pStyle w:val="BodyCopy-CalibriRegular-12pt"/>
        <w:rPr>
          <w:color w:val="auto"/>
          <w:sz w:val="14"/>
          <w:szCs w:val="14"/>
        </w:rPr>
      </w:pPr>
    </w:p>
    <w:p w14:paraId="24363BB9" w14:textId="52A8D6F7" w:rsidR="005C7BC9" w:rsidRDefault="00D93A07" w:rsidP="00D30AE2">
      <w:pPr>
        <w:pStyle w:val="Default"/>
        <w:ind w:left="360"/>
        <w:rPr>
          <w:color w:val="auto"/>
          <w:sz w:val="22"/>
          <w:szCs w:val="22"/>
        </w:rPr>
      </w:pPr>
      <w:r w:rsidRPr="006F6CE3">
        <w:rPr>
          <w:color w:val="auto"/>
          <w:sz w:val="22"/>
          <w:szCs w:val="22"/>
        </w:rPr>
        <w:t xml:space="preserve">In this </w:t>
      </w:r>
      <w:r w:rsidR="00C8698E" w:rsidRPr="006F6CE3">
        <w:rPr>
          <w:color w:val="auto"/>
          <w:sz w:val="22"/>
          <w:szCs w:val="22"/>
        </w:rPr>
        <w:t>cohort-based learning experience</w:t>
      </w:r>
      <w:r w:rsidR="00551CDC" w:rsidRPr="006F6CE3">
        <w:rPr>
          <w:color w:val="auto"/>
          <w:sz w:val="22"/>
          <w:szCs w:val="22"/>
        </w:rPr>
        <w:t xml:space="preserve">, </w:t>
      </w:r>
      <w:r w:rsidR="002F7BA1" w:rsidRPr="006F6CE3">
        <w:rPr>
          <w:color w:val="auto"/>
          <w:sz w:val="22"/>
          <w:szCs w:val="22"/>
        </w:rPr>
        <w:t>ASTHO will support capacity building, uptake, and long-term sustainability of the</w:t>
      </w:r>
      <w:r w:rsidR="007604B9">
        <w:rPr>
          <w:color w:val="auto"/>
          <w:sz w:val="22"/>
          <w:szCs w:val="22"/>
        </w:rPr>
        <w:t xml:space="preserve"> </w:t>
      </w:r>
      <w:hyperlink r:id="rId16" w:history="1">
        <w:r w:rsidR="007604B9" w:rsidRPr="007604B9">
          <w:rPr>
            <w:rStyle w:val="Hyperlink"/>
            <w:sz w:val="22"/>
            <w:szCs w:val="22"/>
          </w:rPr>
          <w:t>From Policy to Practice: Supporting Brain Health and Caregiving at the State Level</w:t>
        </w:r>
      </w:hyperlink>
      <w:r w:rsidR="007604B9">
        <w:rPr>
          <w:color w:val="auto"/>
          <w:sz w:val="22"/>
          <w:szCs w:val="22"/>
        </w:rPr>
        <w:t xml:space="preserve"> </w:t>
      </w:r>
      <w:r w:rsidR="002F7BA1" w:rsidRPr="006F6CE3">
        <w:rPr>
          <w:color w:val="auto"/>
          <w:sz w:val="22"/>
          <w:szCs w:val="22"/>
        </w:rPr>
        <w:t>report recommendations</w:t>
      </w:r>
      <w:r w:rsidR="00C8698E" w:rsidRPr="006F6CE3">
        <w:rPr>
          <w:color w:val="auto"/>
          <w:sz w:val="22"/>
          <w:szCs w:val="22"/>
        </w:rPr>
        <w:t>.</w:t>
      </w:r>
      <w:r w:rsidR="002F7BA1" w:rsidRPr="006F6CE3">
        <w:rPr>
          <w:color w:val="auto"/>
          <w:sz w:val="22"/>
          <w:szCs w:val="22"/>
        </w:rPr>
        <w:t xml:space="preserve"> </w:t>
      </w:r>
      <w:r w:rsidR="00A1303B" w:rsidRPr="006F6CE3">
        <w:rPr>
          <w:color w:val="auto"/>
          <w:sz w:val="22"/>
          <w:szCs w:val="22"/>
        </w:rPr>
        <w:t>Participants</w:t>
      </w:r>
      <w:r w:rsidR="002F7BA1" w:rsidRPr="006F6CE3">
        <w:rPr>
          <w:color w:val="auto"/>
          <w:sz w:val="22"/>
          <w:szCs w:val="22"/>
        </w:rPr>
        <w:t xml:space="preserve"> </w:t>
      </w:r>
      <w:r w:rsidR="00C8698E" w:rsidRPr="006F6CE3">
        <w:rPr>
          <w:color w:val="auto"/>
          <w:sz w:val="22"/>
          <w:szCs w:val="22"/>
        </w:rPr>
        <w:t>will</w:t>
      </w:r>
      <w:r w:rsidR="002F7BA1" w:rsidRPr="006F6CE3">
        <w:rPr>
          <w:color w:val="auto"/>
          <w:sz w:val="22"/>
          <w:szCs w:val="22"/>
        </w:rPr>
        <w:t xml:space="preserve"> learn</w:t>
      </w:r>
      <w:r w:rsidR="00C8698E" w:rsidRPr="006F6CE3">
        <w:rPr>
          <w:color w:val="auto"/>
          <w:sz w:val="22"/>
          <w:szCs w:val="22"/>
        </w:rPr>
        <w:t xml:space="preserve"> </w:t>
      </w:r>
      <w:r w:rsidR="002F7BA1" w:rsidRPr="006F6CE3">
        <w:rPr>
          <w:color w:val="auto"/>
          <w:sz w:val="22"/>
          <w:szCs w:val="22"/>
        </w:rPr>
        <w:t xml:space="preserve">about the promising policies, models, and strategies in the report and </w:t>
      </w:r>
      <w:r w:rsidR="00A2216F" w:rsidRPr="006F6CE3">
        <w:rPr>
          <w:color w:val="auto"/>
          <w:sz w:val="22"/>
          <w:szCs w:val="22"/>
        </w:rPr>
        <w:t>receive</w:t>
      </w:r>
      <w:r w:rsidR="002F7BA1" w:rsidRPr="006F6CE3">
        <w:rPr>
          <w:color w:val="auto"/>
          <w:sz w:val="22"/>
          <w:szCs w:val="22"/>
        </w:rPr>
        <w:t xml:space="preserve"> technical assistance to </w:t>
      </w:r>
      <w:r w:rsidR="00A1303B" w:rsidRPr="006F6CE3">
        <w:rPr>
          <w:color w:val="auto"/>
          <w:sz w:val="22"/>
          <w:szCs w:val="22"/>
        </w:rPr>
        <w:t xml:space="preserve">identify and </w:t>
      </w:r>
      <w:r w:rsidR="002F7BA1" w:rsidRPr="006F6CE3">
        <w:rPr>
          <w:color w:val="auto"/>
          <w:sz w:val="22"/>
          <w:szCs w:val="22"/>
        </w:rPr>
        <w:t>implement sustainable actions to support brain health and caregiving</w:t>
      </w:r>
      <w:r w:rsidR="00A1303B" w:rsidRPr="006F6CE3">
        <w:rPr>
          <w:color w:val="auto"/>
          <w:sz w:val="22"/>
          <w:szCs w:val="22"/>
        </w:rPr>
        <w:t xml:space="preserve"> at the state level</w:t>
      </w:r>
      <w:r w:rsidR="002F7BA1" w:rsidRPr="006F6CE3">
        <w:rPr>
          <w:color w:val="auto"/>
          <w:sz w:val="22"/>
          <w:szCs w:val="22"/>
        </w:rPr>
        <w:t>.</w:t>
      </w:r>
    </w:p>
    <w:p w14:paraId="355E90A9" w14:textId="77777777" w:rsidR="00D30AE2" w:rsidRPr="00FF2FDB" w:rsidRDefault="00D30AE2" w:rsidP="00D30AE2">
      <w:pPr>
        <w:pStyle w:val="Default"/>
        <w:ind w:left="360"/>
        <w:rPr>
          <w:sz w:val="22"/>
          <w:szCs w:val="22"/>
        </w:rPr>
      </w:pPr>
    </w:p>
    <w:p w14:paraId="6EA9068E" w14:textId="4054F02B" w:rsidR="00EA7FD5" w:rsidRPr="00FF2FDB" w:rsidRDefault="00AE4E0C" w:rsidP="00FF2FDB">
      <w:pPr>
        <w:pStyle w:val="Default"/>
        <w:ind w:left="360"/>
        <w:rPr>
          <w:b/>
          <w:bCs/>
          <w:sz w:val="22"/>
          <w:szCs w:val="22"/>
        </w:rPr>
      </w:pPr>
      <w:r w:rsidRPr="00FF2FDB">
        <w:rPr>
          <w:b/>
          <w:bCs/>
          <w:sz w:val="22"/>
          <w:szCs w:val="22"/>
        </w:rPr>
        <w:t>Learning</w:t>
      </w:r>
      <w:r w:rsidR="0077148E" w:rsidRPr="00FF2FDB">
        <w:rPr>
          <w:b/>
          <w:bCs/>
          <w:sz w:val="22"/>
          <w:szCs w:val="22"/>
        </w:rPr>
        <w:t xml:space="preserve"> Objectives</w:t>
      </w:r>
    </w:p>
    <w:p w14:paraId="164E1BAF" w14:textId="525BD30A" w:rsidR="00A73825" w:rsidRPr="00FF2FDB" w:rsidRDefault="00C8698E" w:rsidP="000B7530">
      <w:pPr>
        <w:pStyle w:val="Default"/>
        <w:ind w:left="360"/>
        <w:rPr>
          <w:sz w:val="22"/>
          <w:szCs w:val="22"/>
        </w:rPr>
      </w:pPr>
      <w:r w:rsidRPr="00FF2FDB">
        <w:rPr>
          <w:sz w:val="22"/>
          <w:szCs w:val="22"/>
        </w:rPr>
        <w:t xml:space="preserve">Participants will engage in </w:t>
      </w:r>
      <w:r w:rsidR="00521BB6" w:rsidRPr="00FF2FDB">
        <w:rPr>
          <w:sz w:val="22"/>
          <w:szCs w:val="22"/>
        </w:rPr>
        <w:t>a</w:t>
      </w:r>
      <w:r w:rsidRPr="00FF2FDB">
        <w:rPr>
          <w:sz w:val="22"/>
          <w:szCs w:val="22"/>
        </w:rPr>
        <w:t xml:space="preserve"> </w:t>
      </w:r>
      <w:r w:rsidR="00506571" w:rsidRPr="00FF2FDB">
        <w:rPr>
          <w:sz w:val="22"/>
          <w:szCs w:val="22"/>
        </w:rPr>
        <w:t xml:space="preserve">series of learning </w:t>
      </w:r>
      <w:r w:rsidR="00BC6D45" w:rsidRPr="00FF2FDB">
        <w:rPr>
          <w:sz w:val="22"/>
          <w:szCs w:val="22"/>
        </w:rPr>
        <w:t>sessions</w:t>
      </w:r>
      <w:r w:rsidRPr="00FF2FDB">
        <w:rPr>
          <w:sz w:val="22"/>
          <w:szCs w:val="22"/>
        </w:rPr>
        <w:t xml:space="preserve"> focusing on key topics</w:t>
      </w:r>
      <w:r w:rsidR="00BC6D45" w:rsidRPr="00FF2FDB">
        <w:rPr>
          <w:sz w:val="22"/>
          <w:szCs w:val="22"/>
        </w:rPr>
        <w:t>,</w:t>
      </w:r>
      <w:r w:rsidRPr="00FF2FDB">
        <w:rPr>
          <w:sz w:val="22"/>
          <w:szCs w:val="22"/>
        </w:rPr>
        <w:t xml:space="preserve"> including</w:t>
      </w:r>
      <w:r w:rsidR="00BC6D45" w:rsidRPr="00FF2FDB">
        <w:rPr>
          <w:sz w:val="22"/>
          <w:szCs w:val="22"/>
        </w:rPr>
        <w:t xml:space="preserve"> but not limited to, the</w:t>
      </w:r>
      <w:r w:rsidRPr="00FF2FDB">
        <w:rPr>
          <w:sz w:val="22"/>
          <w:szCs w:val="22"/>
        </w:rPr>
        <w:t xml:space="preserve"> policymaking</w:t>
      </w:r>
      <w:r w:rsidR="00BC6D45" w:rsidRPr="00FF2FDB">
        <w:rPr>
          <w:sz w:val="22"/>
          <w:szCs w:val="22"/>
        </w:rPr>
        <w:t xml:space="preserve"> process</w:t>
      </w:r>
      <w:r w:rsidRPr="00FF2FDB">
        <w:rPr>
          <w:sz w:val="22"/>
          <w:szCs w:val="22"/>
        </w:rPr>
        <w:t xml:space="preserve">, Medicaid and funding mechanisms, and </w:t>
      </w:r>
      <w:r w:rsidR="00BC6D45" w:rsidRPr="00FF2FDB">
        <w:rPr>
          <w:sz w:val="22"/>
          <w:szCs w:val="22"/>
        </w:rPr>
        <w:t xml:space="preserve">planning for </w:t>
      </w:r>
      <w:r w:rsidRPr="00FF2FDB">
        <w:rPr>
          <w:sz w:val="22"/>
          <w:szCs w:val="22"/>
        </w:rPr>
        <w:t>sustainability</w:t>
      </w:r>
      <w:r w:rsidR="0065356A" w:rsidRPr="00FF2FDB">
        <w:rPr>
          <w:sz w:val="22"/>
          <w:szCs w:val="22"/>
        </w:rPr>
        <w:t>.</w:t>
      </w:r>
      <w:r w:rsidR="00360584" w:rsidRPr="00FF2FDB">
        <w:rPr>
          <w:sz w:val="22"/>
          <w:szCs w:val="22"/>
        </w:rPr>
        <w:t xml:space="preserve"> </w:t>
      </w:r>
    </w:p>
    <w:p w14:paraId="3E286361" w14:textId="77777777" w:rsidR="006E2F98" w:rsidRPr="00FF2FDB" w:rsidRDefault="006E2F98" w:rsidP="009E6818">
      <w:pPr>
        <w:pStyle w:val="BodyCopy-CalibriRegular-12pt"/>
      </w:pPr>
    </w:p>
    <w:p w14:paraId="04436B4D" w14:textId="4E8F42B3" w:rsidR="009E6818" w:rsidRPr="00FF2FDB" w:rsidRDefault="006E2F98" w:rsidP="000B7530">
      <w:pPr>
        <w:pStyle w:val="Default"/>
        <w:ind w:left="360"/>
        <w:rPr>
          <w:sz w:val="22"/>
          <w:szCs w:val="22"/>
        </w:rPr>
      </w:pPr>
      <w:r w:rsidRPr="00FF2FDB">
        <w:rPr>
          <w:sz w:val="22"/>
          <w:szCs w:val="22"/>
        </w:rPr>
        <w:t xml:space="preserve">There are two major learning objectives for the learning community, described below alongside </w:t>
      </w:r>
      <w:r w:rsidR="0000152A" w:rsidRPr="00FF2FDB">
        <w:rPr>
          <w:sz w:val="22"/>
          <w:szCs w:val="22"/>
        </w:rPr>
        <w:t>the specific activities planned to support achievement of the objectives.</w:t>
      </w:r>
    </w:p>
    <w:p w14:paraId="10A5D1D9" w14:textId="77777777" w:rsidR="0000152A" w:rsidRPr="00FF2FDB" w:rsidRDefault="0000152A" w:rsidP="00D903E7">
      <w:pPr>
        <w:pStyle w:val="BodyCopy-CalibriRegular-12pt"/>
      </w:pPr>
    </w:p>
    <w:tbl>
      <w:tblPr>
        <w:tblStyle w:val="TableGrid"/>
        <w:tblW w:w="0" w:type="auto"/>
        <w:tblInd w:w="35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500"/>
        <w:gridCol w:w="4495"/>
      </w:tblGrid>
      <w:tr w:rsidR="00D962DD" w:rsidRPr="00FF2FDB" w14:paraId="1EE9EF83" w14:textId="77777777" w:rsidTr="00FF2FDB">
        <w:tc>
          <w:tcPr>
            <w:tcW w:w="4500" w:type="dxa"/>
            <w:shd w:val="clear" w:color="auto" w:fill="D9E2F3" w:themeFill="accent1" w:themeFillTint="33"/>
          </w:tcPr>
          <w:p w14:paraId="4E8A8F06" w14:textId="4724D987" w:rsidR="00D962DD" w:rsidRPr="00FF2FDB" w:rsidRDefault="00153DE2" w:rsidP="00B15ABA">
            <w:pPr>
              <w:pStyle w:val="BodyCopy-CalibriRegular-12pt"/>
              <w:rPr>
                <w:b/>
                <w:bCs/>
              </w:rPr>
            </w:pPr>
            <w:r w:rsidRPr="00FF2FDB">
              <w:rPr>
                <w:b/>
                <w:bCs/>
              </w:rPr>
              <w:t>Learning Objective</w:t>
            </w:r>
          </w:p>
        </w:tc>
        <w:tc>
          <w:tcPr>
            <w:tcW w:w="4495" w:type="dxa"/>
            <w:shd w:val="clear" w:color="auto" w:fill="D9E2F3" w:themeFill="accent1" w:themeFillTint="33"/>
          </w:tcPr>
          <w:p w14:paraId="349DA5AF" w14:textId="42C924DC" w:rsidR="00D962DD" w:rsidRPr="00FF2FDB" w:rsidRDefault="00104913" w:rsidP="00B15ABA">
            <w:pPr>
              <w:pStyle w:val="BodyCopy-CalibriRegular-12pt"/>
              <w:rPr>
                <w:b/>
                <w:bCs/>
              </w:rPr>
            </w:pPr>
            <w:r w:rsidRPr="00FF2FDB">
              <w:rPr>
                <w:b/>
                <w:bCs/>
              </w:rPr>
              <w:t>S</w:t>
            </w:r>
            <w:r w:rsidR="004114DE" w:rsidRPr="00FF2FDB">
              <w:rPr>
                <w:b/>
                <w:bCs/>
              </w:rPr>
              <w:t>upporting Activities</w:t>
            </w:r>
          </w:p>
        </w:tc>
      </w:tr>
      <w:tr w:rsidR="00D962DD" w:rsidRPr="00FF2FDB" w14:paraId="4764B919" w14:textId="77777777" w:rsidTr="007604B9">
        <w:trPr>
          <w:trHeight w:val="548"/>
        </w:trPr>
        <w:tc>
          <w:tcPr>
            <w:tcW w:w="4500" w:type="dxa"/>
            <w:vAlign w:val="center"/>
          </w:tcPr>
          <w:p w14:paraId="0F962C44" w14:textId="12E9A2CB" w:rsidR="00D962DD" w:rsidRPr="00FF2FDB" w:rsidRDefault="004114DE" w:rsidP="007717A2">
            <w:pPr>
              <w:pStyle w:val="BodyCopy-CalibriRegular-12pt"/>
            </w:pPr>
            <w:r w:rsidRPr="00FF2FDB">
              <w:t>Participants will increase their knowledge of public health strategies and policy levers to support brain health and caregiving at the state level.</w:t>
            </w:r>
          </w:p>
        </w:tc>
        <w:tc>
          <w:tcPr>
            <w:tcW w:w="4495" w:type="dxa"/>
            <w:vAlign w:val="center"/>
          </w:tcPr>
          <w:p w14:paraId="0F2CDE9C" w14:textId="2CCEF5E1" w:rsidR="00D962DD" w:rsidRPr="00FF2FDB" w:rsidRDefault="00945889" w:rsidP="007717A2">
            <w:pPr>
              <w:pStyle w:val="BodyCopy-CalibriRegular-12pt"/>
            </w:pPr>
            <w:r w:rsidRPr="00FF2FDB">
              <w:t>Learning sessions</w:t>
            </w:r>
            <w:r w:rsidR="00CD610F" w:rsidRPr="00FF2FDB">
              <w:t xml:space="preserve">, </w:t>
            </w:r>
            <w:r w:rsidRPr="00FF2FDB">
              <w:t>peer-to-peer information sharing calls</w:t>
            </w:r>
            <w:r w:rsidR="00CD610F" w:rsidRPr="00FF2FDB">
              <w:t>, and independent work</w:t>
            </w:r>
            <w:r w:rsidRPr="00FF2FDB">
              <w:t xml:space="preserve"> focusing on key topics, including but not limited to, the policymaking process, Medicaid and funding mechanisms, and planning for sustainability</w:t>
            </w:r>
            <w:r w:rsidR="009E6818" w:rsidRPr="00FF2FDB">
              <w:t>.</w:t>
            </w:r>
          </w:p>
        </w:tc>
      </w:tr>
      <w:tr w:rsidR="00D962DD" w:rsidRPr="00FF2FDB" w14:paraId="73B82B93" w14:textId="77777777" w:rsidTr="00FF2FDB">
        <w:trPr>
          <w:trHeight w:val="1250"/>
        </w:trPr>
        <w:tc>
          <w:tcPr>
            <w:tcW w:w="4500" w:type="dxa"/>
            <w:vAlign w:val="center"/>
          </w:tcPr>
          <w:p w14:paraId="7E1DD749" w14:textId="2FD6860F" w:rsidR="00D962DD" w:rsidRPr="00FF2FDB" w:rsidRDefault="004114DE" w:rsidP="007717A2">
            <w:pPr>
              <w:pStyle w:val="BodyCopy-CalibriRegular-12pt"/>
            </w:pPr>
            <w:r w:rsidRPr="00FF2FDB">
              <w:t>Participants will increase their capacity to advance evidence-based policies and sustainable strategies to promote brain health and/or support caregivers in their jurisdiction.</w:t>
            </w:r>
          </w:p>
        </w:tc>
        <w:tc>
          <w:tcPr>
            <w:tcW w:w="4495" w:type="dxa"/>
            <w:vAlign w:val="center"/>
          </w:tcPr>
          <w:p w14:paraId="59D8F83D" w14:textId="7F444494" w:rsidR="00D962DD" w:rsidRPr="00FF2FDB" w:rsidRDefault="00EF5406" w:rsidP="007717A2">
            <w:pPr>
              <w:pStyle w:val="BodyCopy-CalibriRegular-12pt"/>
            </w:pPr>
            <w:r w:rsidRPr="00FF2FDB">
              <w:rPr>
                <w:shd w:val="clear" w:color="auto" w:fill="FFFFFF"/>
              </w:rPr>
              <w:t>Development of a focused problem statement and determine evidence-based/sustainable policies to address identified priorities and challenges; technical assistance from ASTHO. </w:t>
            </w:r>
          </w:p>
        </w:tc>
      </w:tr>
    </w:tbl>
    <w:p w14:paraId="679526AA" w14:textId="1CE45795" w:rsidR="00EA7FD5" w:rsidRPr="00FF2FDB" w:rsidRDefault="00EA7FD5" w:rsidP="006302EB">
      <w:pPr>
        <w:pStyle w:val="BodyCopy-CalibriRegular-12pt"/>
      </w:pPr>
    </w:p>
    <w:p w14:paraId="4A84D382" w14:textId="77777777" w:rsidR="00D609B3" w:rsidRPr="00D609B3" w:rsidDel="009A6FF8" w:rsidRDefault="00D609B3" w:rsidP="00D609B3">
      <w:pPr>
        <w:pStyle w:val="Default"/>
        <w:ind w:left="360"/>
        <w:rPr>
          <w:b/>
          <w:bCs/>
          <w:color w:val="auto"/>
          <w:sz w:val="22"/>
          <w:szCs w:val="22"/>
        </w:rPr>
      </w:pPr>
      <w:r w:rsidRPr="00D609B3" w:rsidDel="009A6FF8">
        <w:rPr>
          <w:b/>
          <w:bCs/>
          <w:color w:val="auto"/>
          <w:sz w:val="22"/>
          <w:szCs w:val="22"/>
        </w:rPr>
        <w:t>Project Timeline and Activities</w:t>
      </w:r>
    </w:p>
    <w:p w14:paraId="64B31191" w14:textId="77777777" w:rsidR="00D609B3" w:rsidRPr="00D609B3" w:rsidDel="009A6FF8" w:rsidRDefault="00D609B3" w:rsidP="00D609B3">
      <w:pPr>
        <w:pStyle w:val="Default"/>
        <w:ind w:left="360"/>
        <w:rPr>
          <w:color w:val="auto"/>
          <w:sz w:val="22"/>
          <w:szCs w:val="22"/>
        </w:rPr>
      </w:pPr>
      <w:r w:rsidRPr="00D609B3" w:rsidDel="009A6FF8">
        <w:rPr>
          <w:color w:val="auto"/>
          <w:sz w:val="22"/>
          <w:szCs w:val="22"/>
        </w:rPr>
        <w:t xml:space="preserve">The following table includes a draft timeline and key dates which are </w:t>
      </w:r>
      <w:r w:rsidRPr="00D609B3" w:rsidDel="009A6FF8">
        <w:rPr>
          <w:b/>
          <w:bCs/>
          <w:i/>
          <w:iCs/>
          <w:color w:val="auto"/>
          <w:sz w:val="22"/>
          <w:szCs w:val="22"/>
        </w:rPr>
        <w:t>subject to change</w:t>
      </w:r>
      <w:r w:rsidRPr="00D609B3" w:rsidDel="009A6FF8">
        <w:rPr>
          <w:color w:val="auto"/>
          <w:sz w:val="22"/>
          <w:szCs w:val="22"/>
        </w:rPr>
        <w:t xml:space="preserve"> based on ASTHO or participants’ availability.</w:t>
      </w:r>
    </w:p>
    <w:p w14:paraId="44B5E4BB" w14:textId="77777777" w:rsidR="00D609B3" w:rsidRPr="00FF2FDB" w:rsidDel="009A6FF8" w:rsidRDefault="00D609B3" w:rsidP="00D609B3">
      <w:pPr>
        <w:pStyle w:val="BodyText11pt-ASTHO"/>
        <w:spacing w:after="0" w:line="240" w:lineRule="auto"/>
      </w:pPr>
    </w:p>
    <w:tbl>
      <w:tblPr>
        <w:tblStyle w:val="GridTable6Colorful-Accent2"/>
        <w:tblW w:w="9090" w:type="dxa"/>
        <w:tblInd w:w="35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320"/>
        <w:gridCol w:w="4770"/>
      </w:tblGrid>
      <w:tr w:rsidR="00D609B3" w:rsidRPr="00FF2FDB" w:rsidDel="009A6FF8" w14:paraId="6AD0627A" w14:textId="77777777" w:rsidTr="00580DBD">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320" w:type="dxa"/>
            <w:tcBorders>
              <w:bottom w:val="none" w:sz="0" w:space="0" w:color="auto"/>
            </w:tcBorders>
            <w:shd w:val="clear" w:color="auto" w:fill="F9D6BF"/>
            <w:vAlign w:val="center"/>
          </w:tcPr>
          <w:p w14:paraId="1114B9D8" w14:textId="77777777" w:rsidR="00D609B3" w:rsidRPr="00FF2FDB" w:rsidDel="009A6FF8" w:rsidRDefault="00D609B3" w:rsidP="00580DBD">
            <w:pPr>
              <w:pStyle w:val="BodyText11pt-ASTHO"/>
              <w:spacing w:after="0" w:line="240" w:lineRule="auto"/>
              <w:jc w:val="center"/>
            </w:pPr>
            <w:r w:rsidRPr="00FF2FDB" w:rsidDel="009A6FF8">
              <w:t>Timeline and Key Dates</w:t>
            </w:r>
          </w:p>
        </w:tc>
        <w:tc>
          <w:tcPr>
            <w:tcW w:w="4770" w:type="dxa"/>
            <w:tcBorders>
              <w:bottom w:val="none" w:sz="0" w:space="0" w:color="auto"/>
            </w:tcBorders>
            <w:shd w:val="clear" w:color="auto" w:fill="F9D6BF"/>
            <w:vAlign w:val="center"/>
          </w:tcPr>
          <w:p w14:paraId="632A5A20" w14:textId="77777777" w:rsidR="00D609B3" w:rsidRPr="00FF2FDB" w:rsidDel="009A6FF8" w:rsidRDefault="00D609B3" w:rsidP="00580DBD">
            <w:pPr>
              <w:pStyle w:val="BodyText11pt-ASTHO"/>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F2FDB" w:rsidDel="009A6FF8">
              <w:t>Learning Community Activities</w:t>
            </w:r>
          </w:p>
        </w:tc>
      </w:tr>
      <w:tr w:rsidR="00D609B3" w:rsidRPr="00FF2FDB" w:rsidDel="009A6FF8" w14:paraId="407DD69A" w14:textId="77777777" w:rsidTr="00D6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575ECEE4" w14:textId="45071106" w:rsidR="00D609B3" w:rsidRPr="0069740C" w:rsidDel="009A6FF8" w:rsidRDefault="00D609B3">
            <w:pPr>
              <w:pStyle w:val="BodyText11pt-ASTHO"/>
              <w:spacing w:after="0" w:line="240" w:lineRule="auto"/>
              <w:rPr>
                <w:b w:val="0"/>
                <w:bCs w:val="0"/>
              </w:rPr>
            </w:pPr>
            <w:r w:rsidRPr="0069740C" w:rsidDel="009A6FF8">
              <w:rPr>
                <w:b w:val="0"/>
                <w:bCs w:val="0"/>
              </w:rPr>
              <w:t xml:space="preserve">November </w:t>
            </w:r>
            <w:r w:rsidR="004A7B73">
              <w:rPr>
                <w:b w:val="0"/>
                <w:bCs w:val="0"/>
              </w:rPr>
              <w:t>5</w:t>
            </w:r>
            <w:r w:rsidR="007604B9" w:rsidRPr="0069740C">
              <w:rPr>
                <w:b w:val="0"/>
                <w:bCs w:val="0"/>
              </w:rPr>
              <w:t xml:space="preserve"> </w:t>
            </w:r>
            <w:r w:rsidRPr="0069740C" w:rsidDel="009A6FF8">
              <w:rPr>
                <w:b w:val="0"/>
                <w:bCs w:val="0"/>
              </w:rPr>
              <w:t>-</w:t>
            </w:r>
            <w:r w:rsidR="007604B9" w:rsidRPr="0069740C">
              <w:rPr>
                <w:b w:val="0"/>
                <w:bCs w:val="0"/>
              </w:rPr>
              <w:t xml:space="preserve"> </w:t>
            </w:r>
            <w:r w:rsidRPr="0069740C" w:rsidDel="009A6FF8">
              <w:rPr>
                <w:b w:val="0"/>
                <w:bCs w:val="0"/>
              </w:rPr>
              <w:t xml:space="preserve">December </w:t>
            </w:r>
            <w:r w:rsidR="00955CEE" w:rsidRPr="0069740C">
              <w:rPr>
                <w:b w:val="0"/>
                <w:bCs w:val="0"/>
              </w:rPr>
              <w:t>8</w:t>
            </w:r>
            <w:r w:rsidRPr="0069740C" w:rsidDel="009A6FF8">
              <w:rPr>
                <w:b w:val="0"/>
                <w:bCs w:val="0"/>
              </w:rPr>
              <w:t>, 2025</w:t>
            </w:r>
          </w:p>
        </w:tc>
        <w:tc>
          <w:tcPr>
            <w:tcW w:w="4770" w:type="dxa"/>
            <w:shd w:val="clear" w:color="auto" w:fill="FDF0E7"/>
          </w:tcPr>
          <w:p w14:paraId="6B33E24F" w14:textId="77777777" w:rsidR="00D609B3" w:rsidRPr="00FF2FDB" w:rsidDel="009A6FF8" w:rsidRDefault="00D609B3">
            <w:pPr>
              <w:pStyle w:val="BodyText11pt-ASTHO"/>
              <w:spacing w:after="0" w:line="240" w:lineRule="auto"/>
              <w:cnfStyle w:val="000000100000" w:firstRow="0" w:lastRow="0" w:firstColumn="0" w:lastColumn="0" w:oddVBand="0" w:evenVBand="0" w:oddHBand="1" w:evenHBand="0" w:firstRowFirstColumn="0" w:firstRowLastColumn="0" w:lastRowFirstColumn="0" w:lastRowLastColumn="0"/>
            </w:pPr>
            <w:r w:rsidRPr="00FF2FDB" w:rsidDel="009A6FF8">
              <w:t>Application Submission Period</w:t>
            </w:r>
          </w:p>
        </w:tc>
      </w:tr>
      <w:tr w:rsidR="00D609B3" w:rsidRPr="00FF2FDB" w:rsidDel="009A6FF8" w14:paraId="599A70F1" w14:textId="77777777" w:rsidTr="00D609B3">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369EACFC" w14:textId="77777777" w:rsidR="00D609B3" w:rsidRPr="0069740C" w:rsidDel="009A6FF8" w:rsidRDefault="00D609B3">
            <w:pPr>
              <w:pStyle w:val="BodyText11pt-ASTHO"/>
              <w:spacing w:after="0" w:line="240" w:lineRule="auto"/>
              <w:rPr>
                <w:b w:val="0"/>
                <w:bCs w:val="0"/>
              </w:rPr>
            </w:pPr>
            <w:r w:rsidRPr="0069740C" w:rsidDel="009A6FF8">
              <w:rPr>
                <w:b w:val="0"/>
                <w:bCs w:val="0"/>
              </w:rPr>
              <w:t>December 16, 2025</w:t>
            </w:r>
          </w:p>
        </w:tc>
        <w:tc>
          <w:tcPr>
            <w:tcW w:w="4770" w:type="dxa"/>
            <w:shd w:val="clear" w:color="auto" w:fill="FDF0E7"/>
          </w:tcPr>
          <w:p w14:paraId="005F0DA0" w14:textId="77777777" w:rsidR="00D609B3" w:rsidRPr="00FF2FDB" w:rsidDel="009A6FF8" w:rsidRDefault="00D609B3">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FF2FDB" w:rsidDel="009A6FF8">
              <w:t>Selection Announcements Released</w:t>
            </w:r>
          </w:p>
        </w:tc>
      </w:tr>
      <w:tr w:rsidR="00D609B3" w:rsidRPr="00FF2FDB" w:rsidDel="009A6FF8" w14:paraId="4892AFC2" w14:textId="77777777" w:rsidTr="00D6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DF0E7"/>
            <w:vAlign w:val="center"/>
          </w:tcPr>
          <w:p w14:paraId="14EBA1C6" w14:textId="77777777" w:rsidR="00D609B3" w:rsidRPr="00FF2FDB" w:rsidDel="009A6FF8" w:rsidRDefault="00D609B3">
            <w:pPr>
              <w:pStyle w:val="BodyText11pt-ASTHO"/>
              <w:spacing w:after="0" w:line="240" w:lineRule="auto"/>
              <w:rPr>
                <w:b w:val="0"/>
                <w:bCs w:val="0"/>
              </w:rPr>
            </w:pPr>
            <w:r w:rsidRPr="00FF2FDB" w:rsidDel="009A6FF8">
              <w:rPr>
                <w:b w:val="0"/>
                <w:bCs w:val="0"/>
              </w:rPr>
              <w:t>January 2026</w:t>
            </w:r>
          </w:p>
        </w:tc>
        <w:tc>
          <w:tcPr>
            <w:tcW w:w="4770" w:type="dxa"/>
            <w:shd w:val="clear" w:color="auto" w:fill="FDF0E7"/>
            <w:vAlign w:val="center"/>
          </w:tcPr>
          <w:p w14:paraId="2EA9F116" w14:textId="77777777" w:rsidR="00D609B3" w:rsidRPr="00FF2FDB" w:rsidDel="009A6FF8" w:rsidRDefault="00D609B3">
            <w:pPr>
              <w:pStyle w:val="BodyText11pt-ASTHO"/>
              <w:spacing w:after="0" w:line="240" w:lineRule="auto"/>
              <w:cnfStyle w:val="000000100000" w:firstRow="0" w:lastRow="0" w:firstColumn="0" w:lastColumn="0" w:oddVBand="0" w:evenVBand="0" w:oddHBand="1" w:evenHBand="0" w:firstRowFirstColumn="0" w:firstRowLastColumn="0" w:lastRowFirstColumn="0" w:lastRowLastColumn="0"/>
              <w:rPr>
                <w:b/>
                <w:bCs/>
              </w:rPr>
            </w:pPr>
            <w:r w:rsidRPr="00FF2FDB" w:rsidDel="009A6FF8">
              <w:t>Learning Community Kick-off Call (90-min)</w:t>
            </w:r>
          </w:p>
        </w:tc>
      </w:tr>
      <w:tr w:rsidR="00D609B3" w:rsidRPr="00FF2FDB" w:rsidDel="009A6FF8" w14:paraId="37174973" w14:textId="77777777" w:rsidTr="00D609B3">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3E6D8C5B" w14:textId="77777777" w:rsidR="00D609B3" w:rsidRPr="00FF2FDB" w:rsidDel="009A6FF8" w:rsidRDefault="00D609B3">
            <w:pPr>
              <w:pStyle w:val="BodyText11pt-ASTHO"/>
              <w:spacing w:after="0" w:line="240" w:lineRule="auto"/>
              <w:rPr>
                <w:b w:val="0"/>
                <w:bCs w:val="0"/>
              </w:rPr>
            </w:pPr>
            <w:r w:rsidRPr="00FF2FDB" w:rsidDel="009A6FF8">
              <w:rPr>
                <w:b w:val="0"/>
                <w:bCs w:val="0"/>
              </w:rPr>
              <w:t>January 2026</w:t>
            </w:r>
          </w:p>
        </w:tc>
        <w:tc>
          <w:tcPr>
            <w:tcW w:w="4770" w:type="dxa"/>
            <w:shd w:val="clear" w:color="auto" w:fill="FDF0E7"/>
          </w:tcPr>
          <w:p w14:paraId="0BAE4199" w14:textId="77777777" w:rsidR="00D609B3" w:rsidRPr="00FF2FDB" w:rsidDel="009A6FF8" w:rsidRDefault="00D609B3">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FF2FDB" w:rsidDel="009A6FF8">
              <w:t>Virtual Learning Session #1 (2-hours)</w:t>
            </w:r>
          </w:p>
        </w:tc>
      </w:tr>
      <w:tr w:rsidR="00D609B3" w:rsidRPr="00FF2FDB" w:rsidDel="009A6FF8" w14:paraId="61C9C8B6" w14:textId="77777777" w:rsidTr="00D6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13698377" w14:textId="77777777" w:rsidR="00D609B3" w:rsidRPr="00FF2FDB" w:rsidDel="009A6FF8" w:rsidRDefault="00D609B3">
            <w:pPr>
              <w:pStyle w:val="BodyText11pt-ASTHO"/>
              <w:spacing w:after="0" w:line="240" w:lineRule="auto"/>
              <w:rPr>
                <w:b w:val="0"/>
                <w:bCs w:val="0"/>
              </w:rPr>
            </w:pPr>
            <w:r w:rsidRPr="00FF2FDB" w:rsidDel="009A6FF8">
              <w:rPr>
                <w:b w:val="0"/>
                <w:bCs w:val="0"/>
              </w:rPr>
              <w:t>February 2026</w:t>
            </w:r>
          </w:p>
        </w:tc>
        <w:tc>
          <w:tcPr>
            <w:tcW w:w="4770" w:type="dxa"/>
            <w:shd w:val="clear" w:color="auto" w:fill="FDF0E7"/>
          </w:tcPr>
          <w:p w14:paraId="51E53908" w14:textId="77777777" w:rsidR="00D609B3" w:rsidRPr="00FF2FDB" w:rsidDel="009A6FF8" w:rsidRDefault="00D609B3">
            <w:pPr>
              <w:pStyle w:val="BodyText11pt-ASTHO"/>
              <w:spacing w:after="0" w:line="240" w:lineRule="auto"/>
              <w:cnfStyle w:val="000000100000" w:firstRow="0" w:lastRow="0" w:firstColumn="0" w:lastColumn="0" w:oddVBand="0" w:evenVBand="0" w:oddHBand="1" w:evenHBand="0" w:firstRowFirstColumn="0" w:firstRowLastColumn="0" w:lastRowFirstColumn="0" w:lastRowLastColumn="0"/>
            </w:pPr>
            <w:r w:rsidRPr="00FF2FDB" w:rsidDel="009A6FF8">
              <w:t>Information Sharing Call #1 (1-hour)</w:t>
            </w:r>
          </w:p>
        </w:tc>
      </w:tr>
      <w:tr w:rsidR="00D609B3" w:rsidRPr="00FF2FDB" w:rsidDel="009A6FF8" w14:paraId="35A15F30" w14:textId="77777777" w:rsidTr="00D609B3">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1525E209" w14:textId="77777777" w:rsidR="00D609B3" w:rsidRPr="00FF2FDB" w:rsidDel="009A6FF8" w:rsidRDefault="00D609B3">
            <w:pPr>
              <w:pStyle w:val="BodyText11pt-ASTHO"/>
              <w:spacing w:after="0" w:line="240" w:lineRule="auto"/>
              <w:rPr>
                <w:b w:val="0"/>
                <w:bCs w:val="0"/>
              </w:rPr>
            </w:pPr>
            <w:r w:rsidRPr="00FF2FDB" w:rsidDel="009A6FF8">
              <w:rPr>
                <w:b w:val="0"/>
                <w:bCs w:val="0"/>
              </w:rPr>
              <w:t>March 2026</w:t>
            </w:r>
          </w:p>
        </w:tc>
        <w:tc>
          <w:tcPr>
            <w:tcW w:w="4770" w:type="dxa"/>
            <w:shd w:val="clear" w:color="auto" w:fill="FDF0E7"/>
          </w:tcPr>
          <w:p w14:paraId="695D26AB" w14:textId="77777777" w:rsidR="00D609B3" w:rsidRPr="00FF2FDB" w:rsidDel="009A6FF8" w:rsidRDefault="00D609B3">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FF2FDB" w:rsidDel="009A6FF8">
              <w:t>Virtual Learning Session #2 (2-hours)</w:t>
            </w:r>
          </w:p>
        </w:tc>
      </w:tr>
      <w:tr w:rsidR="00D609B3" w:rsidRPr="00FF2FDB" w:rsidDel="009A6FF8" w14:paraId="38B6F243" w14:textId="77777777" w:rsidTr="00D6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0ACD91F4" w14:textId="77777777" w:rsidR="00D609B3" w:rsidRPr="00FF2FDB" w:rsidDel="009A6FF8" w:rsidRDefault="00D609B3">
            <w:pPr>
              <w:pStyle w:val="BodyText11pt-ASTHO"/>
              <w:spacing w:after="0" w:line="240" w:lineRule="auto"/>
              <w:rPr>
                <w:b w:val="0"/>
                <w:bCs w:val="0"/>
              </w:rPr>
            </w:pPr>
            <w:r w:rsidRPr="00FF2FDB" w:rsidDel="009A6FF8">
              <w:rPr>
                <w:b w:val="0"/>
                <w:bCs w:val="0"/>
              </w:rPr>
              <w:t>April 2026</w:t>
            </w:r>
          </w:p>
        </w:tc>
        <w:tc>
          <w:tcPr>
            <w:tcW w:w="4770" w:type="dxa"/>
            <w:shd w:val="clear" w:color="auto" w:fill="FDF0E7"/>
          </w:tcPr>
          <w:p w14:paraId="0B64E522" w14:textId="77777777" w:rsidR="00D609B3" w:rsidRPr="00FF2FDB" w:rsidDel="009A6FF8" w:rsidRDefault="00D609B3">
            <w:pPr>
              <w:pStyle w:val="BodyText11pt-ASTHO"/>
              <w:spacing w:after="0" w:line="240" w:lineRule="auto"/>
              <w:cnfStyle w:val="000000100000" w:firstRow="0" w:lastRow="0" w:firstColumn="0" w:lastColumn="0" w:oddVBand="0" w:evenVBand="0" w:oddHBand="1" w:evenHBand="0" w:firstRowFirstColumn="0" w:firstRowLastColumn="0" w:lastRowFirstColumn="0" w:lastRowLastColumn="0"/>
            </w:pPr>
            <w:r w:rsidRPr="00FF2FDB" w:rsidDel="009A6FF8">
              <w:t>Information Sharing Call #2 (1-hour)</w:t>
            </w:r>
          </w:p>
        </w:tc>
      </w:tr>
      <w:tr w:rsidR="00D609B3" w:rsidRPr="00FF2FDB" w:rsidDel="009A6FF8" w14:paraId="68F99F26" w14:textId="77777777" w:rsidTr="00D609B3">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5D78D4EC" w14:textId="77777777" w:rsidR="00D609B3" w:rsidRPr="00FF2FDB" w:rsidDel="009A6FF8" w:rsidRDefault="00D609B3">
            <w:pPr>
              <w:pStyle w:val="BodyText11pt-ASTHO"/>
              <w:spacing w:after="0" w:line="240" w:lineRule="auto"/>
              <w:rPr>
                <w:b w:val="0"/>
                <w:bCs w:val="0"/>
              </w:rPr>
            </w:pPr>
            <w:r w:rsidRPr="00FF2FDB" w:rsidDel="009A6FF8">
              <w:rPr>
                <w:b w:val="0"/>
                <w:bCs w:val="0"/>
              </w:rPr>
              <w:t>May 2026</w:t>
            </w:r>
          </w:p>
        </w:tc>
        <w:tc>
          <w:tcPr>
            <w:tcW w:w="4770" w:type="dxa"/>
            <w:shd w:val="clear" w:color="auto" w:fill="FDF0E7"/>
          </w:tcPr>
          <w:p w14:paraId="7F8D40BD" w14:textId="77777777" w:rsidR="00D609B3" w:rsidRPr="00FF2FDB" w:rsidDel="009A6FF8" w:rsidRDefault="00D609B3">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FF2FDB" w:rsidDel="009A6FF8">
              <w:t>Virtual Learning Session #3 (2-hours)</w:t>
            </w:r>
          </w:p>
        </w:tc>
      </w:tr>
      <w:tr w:rsidR="00D609B3" w:rsidRPr="00FF2FDB" w:rsidDel="009A6FF8" w14:paraId="511A8D0F" w14:textId="77777777" w:rsidTr="00D6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DF0E7"/>
          </w:tcPr>
          <w:p w14:paraId="4B5B64D2" w14:textId="77777777" w:rsidR="00D609B3" w:rsidRPr="00FF2FDB" w:rsidDel="009A6FF8" w:rsidRDefault="00D609B3">
            <w:pPr>
              <w:pStyle w:val="BodyText11pt-ASTHO"/>
              <w:spacing w:after="0" w:line="240" w:lineRule="auto"/>
              <w:rPr>
                <w:b w:val="0"/>
                <w:bCs w:val="0"/>
              </w:rPr>
            </w:pPr>
            <w:r w:rsidRPr="00FF2FDB" w:rsidDel="009A6FF8">
              <w:rPr>
                <w:b w:val="0"/>
                <w:bCs w:val="0"/>
              </w:rPr>
              <w:t>June 2026</w:t>
            </w:r>
          </w:p>
        </w:tc>
        <w:tc>
          <w:tcPr>
            <w:tcW w:w="4770" w:type="dxa"/>
            <w:shd w:val="clear" w:color="auto" w:fill="FDF0E7"/>
          </w:tcPr>
          <w:p w14:paraId="0C37BB56" w14:textId="77777777" w:rsidR="00D609B3" w:rsidRPr="00FF2FDB" w:rsidDel="009A6FF8" w:rsidRDefault="00D609B3">
            <w:pPr>
              <w:pStyle w:val="BodyText11pt-ASTHO"/>
              <w:spacing w:after="0" w:line="240" w:lineRule="auto"/>
              <w:cnfStyle w:val="000000100000" w:firstRow="0" w:lastRow="0" w:firstColumn="0" w:lastColumn="0" w:oddVBand="0" w:evenVBand="0" w:oddHBand="1" w:evenHBand="0" w:firstRowFirstColumn="0" w:firstRowLastColumn="0" w:lastRowFirstColumn="0" w:lastRowLastColumn="0"/>
            </w:pPr>
            <w:r w:rsidRPr="00FF2FDB" w:rsidDel="009A6FF8">
              <w:t>Learning Community Close-out Call (90-min)</w:t>
            </w:r>
          </w:p>
        </w:tc>
      </w:tr>
    </w:tbl>
    <w:p w14:paraId="46F27C19" w14:textId="77777777" w:rsidR="00D609B3" w:rsidRDefault="00D609B3" w:rsidP="00D609B3">
      <w:pPr>
        <w:pStyle w:val="Default"/>
        <w:ind w:left="360"/>
        <w:rPr>
          <w:b/>
          <w:bCs/>
          <w:sz w:val="22"/>
          <w:szCs w:val="22"/>
        </w:rPr>
      </w:pPr>
    </w:p>
    <w:p w14:paraId="50254312" w14:textId="77777777" w:rsidR="00580DBD" w:rsidRDefault="00580DBD" w:rsidP="00D609B3">
      <w:pPr>
        <w:pStyle w:val="Default"/>
        <w:ind w:left="360"/>
        <w:rPr>
          <w:b/>
          <w:bCs/>
          <w:sz w:val="22"/>
          <w:szCs w:val="22"/>
        </w:rPr>
      </w:pPr>
    </w:p>
    <w:p w14:paraId="0C15FFD8" w14:textId="3DB0E949" w:rsidR="0077148E" w:rsidRPr="00D609B3" w:rsidDel="000B7530" w:rsidRDefault="0077148E" w:rsidP="00D609B3">
      <w:pPr>
        <w:pStyle w:val="Default"/>
        <w:ind w:left="360"/>
        <w:rPr>
          <w:b/>
          <w:bCs/>
          <w:sz w:val="22"/>
          <w:szCs w:val="22"/>
        </w:rPr>
      </w:pPr>
      <w:r w:rsidRPr="00D609B3" w:rsidDel="000B7530">
        <w:rPr>
          <w:b/>
          <w:bCs/>
          <w:sz w:val="22"/>
          <w:szCs w:val="22"/>
        </w:rPr>
        <w:lastRenderedPageBreak/>
        <w:t>Expectations of State Teams</w:t>
      </w:r>
    </w:p>
    <w:p w14:paraId="2859EFD2" w14:textId="1BDF91FA" w:rsidR="00993456" w:rsidRPr="00FF2FDB" w:rsidDel="000B7530" w:rsidRDefault="00D27CAB" w:rsidP="00D609B3">
      <w:pPr>
        <w:pStyle w:val="Default"/>
        <w:ind w:left="360"/>
        <w:rPr>
          <w:sz w:val="22"/>
          <w:szCs w:val="22"/>
        </w:rPr>
      </w:pPr>
      <w:proofErr w:type="gramStart"/>
      <w:r w:rsidRPr="00FF2FDB" w:rsidDel="000B7530">
        <w:rPr>
          <w:sz w:val="22"/>
          <w:szCs w:val="22"/>
        </w:rPr>
        <w:t>Participating</w:t>
      </w:r>
      <w:proofErr w:type="gramEnd"/>
      <w:r w:rsidRPr="00FF2FDB" w:rsidDel="000B7530">
        <w:rPr>
          <w:sz w:val="22"/>
          <w:szCs w:val="22"/>
        </w:rPr>
        <w:t xml:space="preserve"> state</w:t>
      </w:r>
      <w:r w:rsidR="00B33B94" w:rsidRPr="00FF2FDB" w:rsidDel="000B7530">
        <w:rPr>
          <w:sz w:val="22"/>
          <w:szCs w:val="22"/>
        </w:rPr>
        <w:t xml:space="preserve"> public health department</w:t>
      </w:r>
      <w:r w:rsidRPr="00FF2FDB" w:rsidDel="000B7530">
        <w:rPr>
          <w:sz w:val="22"/>
          <w:szCs w:val="22"/>
        </w:rPr>
        <w:t xml:space="preserve">s must have a team leader who will be responsible for liaising with the ASTHO team throughout the learning community process (i.e., communicating scheduling conflicts/preferences, sending key deliverables, sharing on behalf of team during </w:t>
      </w:r>
      <w:r w:rsidR="005C7FB0" w:rsidRPr="00FF2FDB" w:rsidDel="000B7530">
        <w:rPr>
          <w:sz w:val="22"/>
          <w:szCs w:val="22"/>
        </w:rPr>
        <w:t xml:space="preserve">learning community </w:t>
      </w:r>
      <w:r w:rsidRPr="00FF2FDB" w:rsidDel="000B7530">
        <w:rPr>
          <w:sz w:val="22"/>
          <w:szCs w:val="22"/>
        </w:rPr>
        <w:t>sessions, etc.).</w:t>
      </w:r>
      <w:r w:rsidR="00FE274D" w:rsidRPr="00FF2FDB" w:rsidDel="000B7530">
        <w:rPr>
          <w:sz w:val="22"/>
          <w:szCs w:val="22"/>
        </w:rPr>
        <w:t xml:space="preserve"> </w:t>
      </w:r>
      <w:r w:rsidR="00C646D2" w:rsidRPr="00FF2FDB" w:rsidDel="000B7530">
        <w:rPr>
          <w:sz w:val="22"/>
          <w:szCs w:val="22"/>
        </w:rPr>
        <w:t>ASTHO</w:t>
      </w:r>
      <w:r w:rsidR="00FE274D" w:rsidRPr="00FF2FDB" w:rsidDel="000B7530">
        <w:rPr>
          <w:sz w:val="22"/>
          <w:szCs w:val="22"/>
        </w:rPr>
        <w:t xml:space="preserve"> recommend</w:t>
      </w:r>
      <w:r w:rsidR="00C646D2" w:rsidRPr="00FF2FDB" w:rsidDel="000B7530">
        <w:rPr>
          <w:sz w:val="22"/>
          <w:szCs w:val="22"/>
        </w:rPr>
        <w:t>s</w:t>
      </w:r>
      <w:r w:rsidR="00FE274D" w:rsidRPr="00FF2FDB" w:rsidDel="000B7530">
        <w:rPr>
          <w:sz w:val="22"/>
          <w:szCs w:val="22"/>
        </w:rPr>
        <w:t xml:space="preserve"> that the team lead</w:t>
      </w:r>
      <w:r w:rsidR="00D939F8" w:rsidRPr="00FF2FDB" w:rsidDel="000B7530">
        <w:rPr>
          <w:sz w:val="22"/>
          <w:szCs w:val="22"/>
        </w:rPr>
        <w:t>er be an individual who</w:t>
      </w:r>
      <w:r w:rsidR="00C6320B" w:rsidRPr="00FF2FDB" w:rsidDel="000B7530">
        <w:rPr>
          <w:sz w:val="22"/>
          <w:szCs w:val="22"/>
        </w:rPr>
        <w:t xml:space="preserve"> </w:t>
      </w:r>
      <w:r w:rsidR="009461A5" w:rsidRPr="00FF2FDB" w:rsidDel="000B7530">
        <w:rPr>
          <w:sz w:val="22"/>
          <w:szCs w:val="22"/>
        </w:rPr>
        <w:t>oversees</w:t>
      </w:r>
      <w:r w:rsidR="00C6320B" w:rsidRPr="00FF2FDB" w:rsidDel="000B7530">
        <w:rPr>
          <w:sz w:val="22"/>
          <w:szCs w:val="22"/>
        </w:rPr>
        <w:t xml:space="preserve"> the agency’s </w:t>
      </w:r>
      <w:r w:rsidR="009461A5" w:rsidRPr="00FF2FDB" w:rsidDel="000B7530">
        <w:rPr>
          <w:sz w:val="22"/>
          <w:szCs w:val="22"/>
        </w:rPr>
        <w:t>work on brain health</w:t>
      </w:r>
      <w:r w:rsidR="00DF27B7" w:rsidRPr="00FF2FDB" w:rsidDel="000B7530">
        <w:rPr>
          <w:sz w:val="22"/>
          <w:szCs w:val="22"/>
        </w:rPr>
        <w:t xml:space="preserve"> and caregiving</w:t>
      </w:r>
      <w:r w:rsidR="0005136D" w:rsidRPr="00FF2FDB" w:rsidDel="000B7530">
        <w:rPr>
          <w:sz w:val="22"/>
          <w:szCs w:val="22"/>
        </w:rPr>
        <w:t xml:space="preserve">. </w:t>
      </w:r>
      <w:r w:rsidR="00D939F8" w:rsidRPr="00FF2FDB" w:rsidDel="000B7530">
        <w:rPr>
          <w:sz w:val="22"/>
          <w:szCs w:val="22"/>
        </w:rPr>
        <w:t>T</w:t>
      </w:r>
      <w:r w:rsidR="0005136D" w:rsidRPr="00FF2FDB" w:rsidDel="000B7530">
        <w:rPr>
          <w:sz w:val="22"/>
          <w:szCs w:val="22"/>
        </w:rPr>
        <w:t xml:space="preserve">his may </w:t>
      </w:r>
      <w:r w:rsidR="009461A5" w:rsidRPr="00FF2FDB" w:rsidDel="000B7530">
        <w:rPr>
          <w:sz w:val="22"/>
          <w:szCs w:val="22"/>
        </w:rPr>
        <w:t>incl</w:t>
      </w:r>
      <w:r w:rsidR="00D67FAD" w:rsidRPr="00FF2FDB" w:rsidDel="000B7530">
        <w:rPr>
          <w:sz w:val="22"/>
          <w:szCs w:val="22"/>
        </w:rPr>
        <w:t xml:space="preserve">ude </w:t>
      </w:r>
      <w:r w:rsidR="0005136D" w:rsidRPr="00FF2FDB" w:rsidDel="000B7530">
        <w:rPr>
          <w:sz w:val="22"/>
          <w:szCs w:val="22"/>
        </w:rPr>
        <w:t>the role of (or</w:t>
      </w:r>
      <w:r w:rsidR="00DF27B7" w:rsidRPr="00FF2FDB" w:rsidDel="000B7530">
        <w:rPr>
          <w:sz w:val="22"/>
          <w:szCs w:val="22"/>
        </w:rPr>
        <w:t xml:space="preserve"> agency’s</w:t>
      </w:r>
      <w:r w:rsidR="0005136D" w:rsidRPr="00FF2FDB" w:rsidDel="000B7530">
        <w:rPr>
          <w:sz w:val="22"/>
          <w:szCs w:val="22"/>
        </w:rPr>
        <w:t xml:space="preserve"> equivalent to) Healthy Aging, Brain Health, and/or Chronic Disease Prevention lead. </w:t>
      </w:r>
      <w:r w:rsidR="006B7638" w:rsidRPr="00FF2FDB" w:rsidDel="000B7530">
        <w:rPr>
          <w:sz w:val="22"/>
          <w:szCs w:val="22"/>
        </w:rPr>
        <w:t xml:space="preserve">Team leaders </w:t>
      </w:r>
      <w:r w:rsidR="005C7FB0" w:rsidRPr="00FF2FDB" w:rsidDel="000B7530">
        <w:rPr>
          <w:sz w:val="22"/>
          <w:szCs w:val="22"/>
        </w:rPr>
        <w:t>can</w:t>
      </w:r>
      <w:r w:rsidR="00E075B8" w:rsidRPr="00FF2FDB" w:rsidDel="000B7530">
        <w:rPr>
          <w:sz w:val="22"/>
          <w:szCs w:val="22"/>
        </w:rPr>
        <w:t xml:space="preserve"> </w:t>
      </w:r>
      <w:r w:rsidR="00375334" w:rsidRPr="00FF2FDB" w:rsidDel="000B7530">
        <w:rPr>
          <w:sz w:val="22"/>
          <w:szCs w:val="22"/>
        </w:rPr>
        <w:t>invite</w:t>
      </w:r>
      <w:r w:rsidR="00960267" w:rsidRPr="00FF2FDB" w:rsidDel="000B7530">
        <w:rPr>
          <w:sz w:val="22"/>
          <w:szCs w:val="22"/>
        </w:rPr>
        <w:t xml:space="preserve"> up to five (5)</w:t>
      </w:r>
      <w:r w:rsidR="00E075B8" w:rsidRPr="00FF2FDB" w:rsidDel="000B7530">
        <w:rPr>
          <w:sz w:val="22"/>
          <w:szCs w:val="22"/>
        </w:rPr>
        <w:t xml:space="preserve"> a</w:t>
      </w:r>
      <w:r w:rsidR="00993456" w:rsidRPr="00FF2FDB" w:rsidDel="000B7530">
        <w:rPr>
          <w:sz w:val="22"/>
          <w:szCs w:val="22"/>
        </w:rPr>
        <w:t xml:space="preserve">dditional </w:t>
      </w:r>
      <w:r w:rsidR="00375334" w:rsidRPr="00FF2FDB" w:rsidDel="000B7530">
        <w:rPr>
          <w:sz w:val="22"/>
          <w:szCs w:val="22"/>
        </w:rPr>
        <w:t xml:space="preserve">supporting </w:t>
      </w:r>
      <w:r w:rsidR="00993456" w:rsidRPr="00FF2FDB" w:rsidDel="000B7530">
        <w:rPr>
          <w:sz w:val="22"/>
          <w:szCs w:val="22"/>
        </w:rPr>
        <w:t xml:space="preserve">team members </w:t>
      </w:r>
      <w:r w:rsidR="00960267" w:rsidRPr="00FF2FDB" w:rsidDel="000B7530">
        <w:rPr>
          <w:sz w:val="22"/>
          <w:szCs w:val="22"/>
        </w:rPr>
        <w:t>to participate in the learning community</w:t>
      </w:r>
      <w:r w:rsidR="000823F5" w:rsidRPr="00FF2FDB" w:rsidDel="000B7530">
        <w:rPr>
          <w:sz w:val="22"/>
          <w:szCs w:val="22"/>
        </w:rPr>
        <w:t>, including, but not limited to, epidemiologist, program evaluator, coordinator, o</w:t>
      </w:r>
      <w:r w:rsidR="00B1320C" w:rsidRPr="00FF2FDB" w:rsidDel="000B7530">
        <w:rPr>
          <w:sz w:val="22"/>
          <w:szCs w:val="22"/>
        </w:rPr>
        <w:t xml:space="preserve">r </w:t>
      </w:r>
      <w:r w:rsidR="000823F5" w:rsidRPr="00FF2FDB" w:rsidDel="000B7530">
        <w:rPr>
          <w:sz w:val="22"/>
          <w:szCs w:val="22"/>
        </w:rPr>
        <w:t>specialist, health educator,</w:t>
      </w:r>
      <w:r w:rsidR="00C9132A" w:rsidRPr="00FF2FDB" w:rsidDel="000B7530">
        <w:rPr>
          <w:sz w:val="22"/>
          <w:szCs w:val="22"/>
        </w:rPr>
        <w:t xml:space="preserve"> legislative liaison,</w:t>
      </w:r>
      <w:r w:rsidR="000823F5" w:rsidRPr="00FF2FDB" w:rsidDel="000B7530">
        <w:rPr>
          <w:sz w:val="22"/>
          <w:szCs w:val="22"/>
        </w:rPr>
        <w:t xml:space="preserve"> etc.</w:t>
      </w:r>
    </w:p>
    <w:p w14:paraId="47BDF649" w14:textId="6AEFF33E" w:rsidR="00D27CAB" w:rsidRPr="00FF2FDB" w:rsidDel="000B7530" w:rsidRDefault="00D27CAB" w:rsidP="008F4ADE">
      <w:pPr>
        <w:pStyle w:val="BodyText11pt-ASTHO"/>
        <w:spacing w:after="0" w:line="240" w:lineRule="auto"/>
      </w:pPr>
    </w:p>
    <w:p w14:paraId="7EDDE9E9" w14:textId="41AD5219" w:rsidR="008F4ADE" w:rsidRPr="00FF2FDB" w:rsidDel="000B7530" w:rsidRDefault="007A7C66" w:rsidP="00D609B3">
      <w:pPr>
        <w:pStyle w:val="Default"/>
        <w:ind w:left="360"/>
        <w:rPr>
          <w:sz w:val="22"/>
          <w:szCs w:val="22"/>
        </w:rPr>
      </w:pPr>
      <w:r w:rsidRPr="00FF2FDB" w:rsidDel="000B7530">
        <w:rPr>
          <w:sz w:val="22"/>
          <w:szCs w:val="22"/>
        </w:rPr>
        <w:t>Additionally, p</w:t>
      </w:r>
      <w:r w:rsidR="009E4D77" w:rsidRPr="00FF2FDB" w:rsidDel="000B7530">
        <w:rPr>
          <w:sz w:val="22"/>
          <w:szCs w:val="22"/>
        </w:rPr>
        <w:t>articipating state</w:t>
      </w:r>
      <w:r w:rsidR="00A31DB2" w:rsidRPr="00FF2FDB" w:rsidDel="000B7530">
        <w:rPr>
          <w:sz w:val="22"/>
          <w:szCs w:val="22"/>
        </w:rPr>
        <w:t xml:space="preserve"> team</w:t>
      </w:r>
      <w:r w:rsidR="009E4D77" w:rsidRPr="00FF2FDB" w:rsidDel="000B7530">
        <w:rPr>
          <w:sz w:val="22"/>
          <w:szCs w:val="22"/>
        </w:rPr>
        <w:t>s</w:t>
      </w:r>
      <w:r w:rsidR="008F4ADE" w:rsidRPr="00FF2FDB" w:rsidDel="000B7530">
        <w:rPr>
          <w:sz w:val="22"/>
          <w:szCs w:val="22"/>
        </w:rPr>
        <w:t xml:space="preserve"> </w:t>
      </w:r>
      <w:r w:rsidR="00B1320C" w:rsidRPr="00FF2FDB" w:rsidDel="000B7530">
        <w:rPr>
          <w:sz w:val="22"/>
          <w:szCs w:val="22"/>
        </w:rPr>
        <w:t>are</w:t>
      </w:r>
      <w:r w:rsidR="008F4ADE" w:rsidRPr="00FF2FDB" w:rsidDel="000B7530">
        <w:rPr>
          <w:sz w:val="22"/>
          <w:szCs w:val="22"/>
        </w:rPr>
        <w:t xml:space="preserve"> expected to</w:t>
      </w:r>
      <w:r w:rsidR="002F29A4" w:rsidRPr="00FF2FDB" w:rsidDel="000B7530">
        <w:rPr>
          <w:sz w:val="22"/>
          <w:szCs w:val="22"/>
        </w:rPr>
        <w:t xml:space="preserve"> have the infrastructure, capacity, and availability to</w:t>
      </w:r>
      <w:r w:rsidR="008F4ADE" w:rsidRPr="00FF2FDB" w:rsidDel="000B7530">
        <w:rPr>
          <w:sz w:val="22"/>
          <w:szCs w:val="22"/>
        </w:rPr>
        <w:t>:</w:t>
      </w:r>
    </w:p>
    <w:p w14:paraId="1DB68ED6" w14:textId="31335D3A" w:rsidR="00BC6D45" w:rsidRPr="00FF2FDB" w:rsidDel="000B7530" w:rsidRDefault="00BC6D45" w:rsidP="008F4ADE">
      <w:pPr>
        <w:pStyle w:val="BodyText11pt-ASTHO"/>
        <w:spacing w:after="0" w:line="240" w:lineRule="auto"/>
      </w:pPr>
    </w:p>
    <w:p w14:paraId="4EFA27E5" w14:textId="58AE9C59" w:rsidR="00EF6A77" w:rsidRPr="00FF2FDB" w:rsidDel="000B7530" w:rsidRDefault="002F29A4" w:rsidP="002F29A4">
      <w:pPr>
        <w:pStyle w:val="BodyText11pt-ASTHO"/>
        <w:numPr>
          <w:ilvl w:val="0"/>
          <w:numId w:val="5"/>
        </w:numPr>
        <w:spacing w:after="0" w:line="240" w:lineRule="auto"/>
      </w:pPr>
      <w:r w:rsidRPr="00FF2FDB" w:rsidDel="000B7530">
        <w:t>A</w:t>
      </w:r>
      <w:r w:rsidR="00EF6A77" w:rsidRPr="00FF2FDB" w:rsidDel="000B7530">
        <w:t>ttend each of the scheduled meeting times</w:t>
      </w:r>
      <w:r w:rsidRPr="00FF2FDB" w:rsidDel="000B7530">
        <w:t xml:space="preserve"> (</w:t>
      </w:r>
      <w:r w:rsidR="00996710" w:rsidRPr="00FF2FDB" w:rsidDel="000B7530">
        <w:rPr>
          <w:i/>
          <w:iCs/>
        </w:rPr>
        <w:t xml:space="preserve">see Project Timeline and Activities section </w:t>
      </w:r>
      <w:r w:rsidR="00D609B3">
        <w:rPr>
          <w:i/>
          <w:iCs/>
        </w:rPr>
        <w:t>above</w:t>
      </w:r>
      <w:r w:rsidR="008932AA" w:rsidRPr="00FF2FDB" w:rsidDel="000B7530">
        <w:rPr>
          <w:i/>
          <w:iCs/>
        </w:rPr>
        <w:t xml:space="preserve"> </w:t>
      </w:r>
      <w:r w:rsidR="00996710" w:rsidRPr="00FF2FDB" w:rsidDel="000B7530">
        <w:rPr>
          <w:i/>
          <w:iCs/>
        </w:rPr>
        <w:t>for key dates)</w:t>
      </w:r>
      <w:r w:rsidR="007A7C66" w:rsidRPr="00FF2FDB" w:rsidDel="000B7530">
        <w:t>. A</w:t>
      </w:r>
      <w:r w:rsidR="00EF6A77" w:rsidRPr="00FF2FDB" w:rsidDel="000B7530">
        <w:t xml:space="preserve">t minimum, </w:t>
      </w:r>
      <w:r w:rsidR="008932AA" w:rsidRPr="00FF2FDB" w:rsidDel="000B7530">
        <w:t>one</w:t>
      </w:r>
      <w:r w:rsidR="00EF6A77" w:rsidRPr="00FF2FDB" w:rsidDel="000B7530">
        <w:t xml:space="preserve"> team member must be available to attend each </w:t>
      </w:r>
      <w:r w:rsidR="008932AA" w:rsidRPr="00FF2FDB" w:rsidDel="000B7530">
        <w:t xml:space="preserve">of the </w:t>
      </w:r>
      <w:r w:rsidR="00EF6A77" w:rsidRPr="00FF2FDB" w:rsidDel="000B7530">
        <w:t>session</w:t>
      </w:r>
      <w:r w:rsidR="009F1E14" w:rsidRPr="00FF2FDB" w:rsidDel="000B7530">
        <w:t>s</w:t>
      </w:r>
      <w:r w:rsidR="00EF6A77" w:rsidRPr="00FF2FDB" w:rsidDel="000B7530">
        <w:t xml:space="preserve"> and contribute on behalf of the team</w:t>
      </w:r>
      <w:r w:rsidRPr="00FF2FDB" w:rsidDel="000B7530">
        <w:t xml:space="preserve">. </w:t>
      </w:r>
      <w:r w:rsidR="00EF6A77" w:rsidRPr="00FF2FDB" w:rsidDel="000B7530">
        <w:t>Should a scheduling conflict arise</w:t>
      </w:r>
      <w:r w:rsidR="009F1E14" w:rsidRPr="00FF2FDB" w:rsidDel="000B7530">
        <w:t xml:space="preserve"> for all members of the state team</w:t>
      </w:r>
      <w:r w:rsidR="00EF6A77" w:rsidRPr="00FF2FDB" w:rsidDel="000B7530">
        <w:t xml:space="preserve">, participants should notify ASTHO </w:t>
      </w:r>
      <w:r w:rsidR="00996710" w:rsidRPr="00FF2FDB" w:rsidDel="000B7530">
        <w:t>as soon as possible</w:t>
      </w:r>
      <w:r w:rsidR="009F1E14" w:rsidRPr="00FF2FDB" w:rsidDel="000B7530">
        <w:t>.</w:t>
      </w:r>
    </w:p>
    <w:p w14:paraId="04015311" w14:textId="747E72C9" w:rsidR="00A81891" w:rsidRDefault="002F29A4" w:rsidP="00A81891">
      <w:pPr>
        <w:pStyle w:val="BodyText11pt-ASTHO"/>
        <w:numPr>
          <w:ilvl w:val="0"/>
          <w:numId w:val="5"/>
        </w:numPr>
        <w:spacing w:after="0" w:line="240" w:lineRule="auto"/>
      </w:pPr>
      <w:r w:rsidRPr="00FF2FDB" w:rsidDel="000B7530">
        <w:t>E</w:t>
      </w:r>
      <w:r w:rsidR="00EF6A77" w:rsidRPr="00FF2FDB" w:rsidDel="000B7530">
        <w:t xml:space="preserve">ngage in independent work and collaboration outside of the scheduled learning community </w:t>
      </w:r>
      <w:proofErr w:type="gramStart"/>
      <w:r w:rsidR="00EF6A77" w:rsidRPr="00FF2FDB" w:rsidDel="000B7530">
        <w:t>discussion</w:t>
      </w:r>
      <w:r w:rsidR="00CD610F" w:rsidRPr="00FF2FDB" w:rsidDel="000B7530">
        <w:t>.</w:t>
      </w:r>
      <w:r w:rsidR="00A1303B" w:rsidRPr="00FF2FDB" w:rsidDel="000B7530">
        <w:t>*</w:t>
      </w:r>
      <w:proofErr w:type="gramEnd"/>
    </w:p>
    <w:p w14:paraId="19CA91E0" w14:textId="77777777" w:rsidR="00D609B3" w:rsidRPr="00FF2FDB" w:rsidDel="000B7530" w:rsidRDefault="00D609B3" w:rsidP="00D609B3">
      <w:pPr>
        <w:pStyle w:val="BodyText11pt-ASTHO"/>
        <w:spacing w:after="0" w:line="240" w:lineRule="auto"/>
        <w:ind w:left="720"/>
      </w:pPr>
    </w:p>
    <w:p w14:paraId="7FD01F5F" w14:textId="6F19A260" w:rsidR="00EF6A77" w:rsidRPr="00FF2FDB" w:rsidDel="000B7530" w:rsidRDefault="00996710" w:rsidP="00D609B3">
      <w:pPr>
        <w:pStyle w:val="Default"/>
        <w:ind w:left="360"/>
        <w:rPr>
          <w:i/>
          <w:iCs/>
          <w:sz w:val="22"/>
          <w:szCs w:val="22"/>
        </w:rPr>
      </w:pPr>
      <w:r w:rsidRPr="00FF2FDB" w:rsidDel="000B7530">
        <w:rPr>
          <w:i/>
          <w:iCs/>
          <w:sz w:val="22"/>
          <w:szCs w:val="22"/>
        </w:rPr>
        <w:t>*</w:t>
      </w:r>
      <w:r w:rsidR="00CA51C7" w:rsidRPr="00FF2FDB" w:rsidDel="000B7530">
        <w:rPr>
          <w:i/>
          <w:iCs/>
          <w:sz w:val="22"/>
          <w:szCs w:val="22"/>
        </w:rPr>
        <w:t xml:space="preserve">Independent </w:t>
      </w:r>
      <w:r w:rsidR="00EF6A77" w:rsidRPr="00FF2FDB" w:rsidDel="000B7530">
        <w:rPr>
          <w:i/>
          <w:iCs/>
          <w:sz w:val="22"/>
          <w:szCs w:val="22"/>
        </w:rPr>
        <w:t>work will be assigned to support learning objectives and maximize live meeting time</w:t>
      </w:r>
      <w:r w:rsidR="00D939F8" w:rsidRPr="00FF2FDB" w:rsidDel="000B7530">
        <w:rPr>
          <w:i/>
          <w:iCs/>
          <w:sz w:val="22"/>
          <w:szCs w:val="22"/>
        </w:rPr>
        <w:t>. P</w:t>
      </w:r>
      <w:r w:rsidR="00EF6A77" w:rsidRPr="00FF2FDB" w:rsidDel="000B7530">
        <w:rPr>
          <w:i/>
          <w:iCs/>
          <w:sz w:val="22"/>
          <w:szCs w:val="22"/>
        </w:rPr>
        <w:t>articipants are expected to allot the necessary time for working with their state team members to complete the work prior to</w:t>
      </w:r>
      <w:r w:rsidR="00D939F8" w:rsidRPr="00FF2FDB" w:rsidDel="000B7530">
        <w:rPr>
          <w:i/>
          <w:iCs/>
          <w:sz w:val="22"/>
          <w:szCs w:val="22"/>
        </w:rPr>
        <w:t xml:space="preserve"> and</w:t>
      </w:r>
      <w:r w:rsidR="00EF6A77" w:rsidRPr="00FF2FDB" w:rsidDel="000B7530">
        <w:rPr>
          <w:i/>
          <w:iCs/>
          <w:sz w:val="22"/>
          <w:szCs w:val="22"/>
        </w:rPr>
        <w:t>/</w:t>
      </w:r>
      <w:r w:rsidR="00D939F8" w:rsidRPr="00FF2FDB" w:rsidDel="000B7530">
        <w:rPr>
          <w:i/>
          <w:iCs/>
          <w:sz w:val="22"/>
          <w:szCs w:val="22"/>
        </w:rPr>
        <w:t xml:space="preserve">or </w:t>
      </w:r>
      <w:r w:rsidR="00EF6A77" w:rsidRPr="00FF2FDB" w:rsidDel="000B7530">
        <w:rPr>
          <w:i/>
          <w:iCs/>
          <w:sz w:val="22"/>
          <w:szCs w:val="22"/>
        </w:rPr>
        <w:t xml:space="preserve">following </w:t>
      </w:r>
      <w:r w:rsidR="00D939F8" w:rsidRPr="00FF2FDB" w:rsidDel="000B7530">
        <w:rPr>
          <w:i/>
          <w:iCs/>
          <w:sz w:val="22"/>
          <w:szCs w:val="22"/>
        </w:rPr>
        <w:t xml:space="preserve">the </w:t>
      </w:r>
      <w:r w:rsidR="00EF6A77" w:rsidRPr="00FF2FDB" w:rsidDel="000B7530">
        <w:rPr>
          <w:i/>
          <w:iCs/>
          <w:sz w:val="22"/>
          <w:szCs w:val="22"/>
        </w:rPr>
        <w:t>learning community meetings</w:t>
      </w:r>
      <w:r w:rsidR="00CD610F" w:rsidRPr="00FF2FDB" w:rsidDel="000B7530">
        <w:rPr>
          <w:i/>
          <w:iCs/>
          <w:sz w:val="22"/>
          <w:szCs w:val="22"/>
        </w:rPr>
        <w:t>.</w:t>
      </w:r>
    </w:p>
    <w:p w14:paraId="0C2D711B" w14:textId="4658C192" w:rsidR="0077148E" w:rsidRDefault="0077148E" w:rsidP="00846825">
      <w:pPr>
        <w:pStyle w:val="BodyText11pt-ASTHO"/>
        <w:spacing w:after="0" w:line="240" w:lineRule="auto"/>
      </w:pPr>
    </w:p>
    <w:p w14:paraId="1920978E" w14:textId="77777777" w:rsidR="00D609B3" w:rsidRDefault="00D609B3" w:rsidP="000B7530">
      <w:pPr>
        <w:pStyle w:val="SubHeading01-ASTHO"/>
        <w:numPr>
          <w:ilvl w:val="0"/>
          <w:numId w:val="11"/>
        </w:numPr>
        <w:pBdr>
          <w:bottom w:val="single" w:sz="4" w:space="1" w:color="auto"/>
        </w:pBdr>
        <w:rPr>
          <w:rFonts w:asciiTheme="minorHAnsi" w:eastAsiaTheme="minorHAnsi" w:hAnsiTheme="minorHAnsi" w:cs="Calibri"/>
          <w:bCs/>
          <w:color w:val="44546A" w:themeColor="text2"/>
          <w:szCs w:val="22"/>
        </w:rPr>
      </w:pPr>
      <w:r>
        <w:rPr>
          <w:rFonts w:asciiTheme="minorHAnsi" w:eastAsiaTheme="minorHAnsi" w:hAnsiTheme="minorHAnsi" w:cs="Calibri"/>
          <w:bCs/>
          <w:color w:val="44546A" w:themeColor="text2"/>
          <w:szCs w:val="22"/>
        </w:rPr>
        <w:t>Selection Criteria</w:t>
      </w:r>
    </w:p>
    <w:p w14:paraId="7BFFF51B" w14:textId="77777777" w:rsidR="00D609B3" w:rsidRPr="00FF2FDB" w:rsidRDefault="00D609B3" w:rsidP="00D609B3">
      <w:pPr>
        <w:pStyle w:val="Default"/>
        <w:ind w:left="360"/>
        <w:rPr>
          <w:b/>
          <w:bCs/>
          <w:sz w:val="22"/>
          <w:szCs w:val="22"/>
        </w:rPr>
      </w:pPr>
      <w:r w:rsidRPr="00FF2FDB">
        <w:rPr>
          <w:b/>
          <w:bCs/>
          <w:sz w:val="22"/>
          <w:szCs w:val="22"/>
        </w:rPr>
        <w:t>Eligibility</w:t>
      </w:r>
    </w:p>
    <w:p w14:paraId="256AFD0E" w14:textId="66598746" w:rsidR="00D609B3" w:rsidRDefault="00D609B3" w:rsidP="00D609B3">
      <w:pPr>
        <w:pStyle w:val="Default"/>
        <w:ind w:left="360"/>
        <w:rPr>
          <w:sz w:val="22"/>
          <w:szCs w:val="22"/>
        </w:rPr>
      </w:pPr>
      <w:r w:rsidRPr="00FF2FDB">
        <w:rPr>
          <w:sz w:val="22"/>
          <w:szCs w:val="22"/>
        </w:rPr>
        <w:t xml:space="preserve">Any state public health department which has the necessary infrastructure, capacity, and availability </w:t>
      </w:r>
      <w:r w:rsidRPr="00FF2FDB">
        <w:rPr>
          <w:i/>
          <w:iCs/>
          <w:sz w:val="22"/>
          <w:szCs w:val="22"/>
        </w:rPr>
        <w:t xml:space="preserve">(see expectations outlined </w:t>
      </w:r>
      <w:r w:rsidR="00A752CF">
        <w:rPr>
          <w:i/>
          <w:iCs/>
          <w:sz w:val="22"/>
          <w:szCs w:val="22"/>
        </w:rPr>
        <w:t xml:space="preserve">in Section II </w:t>
      </w:r>
      <w:r w:rsidRPr="00FF2FDB">
        <w:rPr>
          <w:i/>
          <w:iCs/>
          <w:sz w:val="22"/>
          <w:szCs w:val="22"/>
        </w:rPr>
        <w:t>above)</w:t>
      </w:r>
      <w:r w:rsidRPr="00FF2FDB">
        <w:rPr>
          <w:sz w:val="22"/>
          <w:szCs w:val="22"/>
        </w:rPr>
        <w:t xml:space="preserve"> is eligible to apply. ASTHO will select 3-5 state teams to participate in this virtual learning community.</w:t>
      </w:r>
    </w:p>
    <w:p w14:paraId="1BED5F0D" w14:textId="77777777" w:rsidR="007604B9" w:rsidRPr="00FF2FDB" w:rsidRDefault="007604B9" w:rsidP="00D609B3">
      <w:pPr>
        <w:pStyle w:val="Default"/>
        <w:ind w:left="360"/>
        <w:rPr>
          <w:sz w:val="22"/>
          <w:szCs w:val="22"/>
        </w:rPr>
      </w:pPr>
    </w:p>
    <w:p w14:paraId="5606D0AF" w14:textId="04CBCA67" w:rsidR="0077148E" w:rsidRPr="004777A0" w:rsidRDefault="0077148E" w:rsidP="000B7530">
      <w:pPr>
        <w:pStyle w:val="SubHeading01-ASTHO"/>
        <w:numPr>
          <w:ilvl w:val="0"/>
          <w:numId w:val="11"/>
        </w:numPr>
        <w:pBdr>
          <w:bottom w:val="single" w:sz="4" w:space="1" w:color="auto"/>
        </w:pBdr>
        <w:rPr>
          <w:rFonts w:asciiTheme="minorHAnsi" w:eastAsiaTheme="minorHAnsi" w:hAnsiTheme="minorHAnsi" w:cs="Calibri"/>
          <w:bCs/>
          <w:color w:val="44546A" w:themeColor="text2"/>
          <w:szCs w:val="22"/>
        </w:rPr>
      </w:pPr>
      <w:r w:rsidRPr="004777A0">
        <w:rPr>
          <w:rFonts w:asciiTheme="minorHAnsi" w:eastAsiaTheme="minorHAnsi" w:hAnsiTheme="minorHAnsi" w:cs="Calibri"/>
          <w:bCs/>
          <w:color w:val="44546A" w:themeColor="text2"/>
          <w:szCs w:val="22"/>
        </w:rPr>
        <w:t>Application</w:t>
      </w:r>
      <w:r w:rsidR="009F1E14" w:rsidRPr="004777A0">
        <w:rPr>
          <w:rFonts w:asciiTheme="minorHAnsi" w:eastAsiaTheme="minorHAnsi" w:hAnsiTheme="minorHAnsi" w:cs="Calibri"/>
          <w:bCs/>
          <w:color w:val="44546A" w:themeColor="text2"/>
          <w:szCs w:val="22"/>
        </w:rPr>
        <w:t xml:space="preserve"> </w:t>
      </w:r>
      <w:r w:rsidR="003527D4" w:rsidRPr="004777A0">
        <w:rPr>
          <w:rFonts w:asciiTheme="minorHAnsi" w:eastAsiaTheme="minorHAnsi" w:hAnsiTheme="minorHAnsi" w:cs="Calibri"/>
          <w:bCs/>
          <w:color w:val="44546A" w:themeColor="text2"/>
          <w:szCs w:val="22"/>
        </w:rPr>
        <w:t xml:space="preserve">and </w:t>
      </w:r>
      <w:r w:rsidR="00DB1FC7" w:rsidRPr="004777A0">
        <w:rPr>
          <w:rFonts w:asciiTheme="minorHAnsi" w:eastAsiaTheme="minorHAnsi" w:hAnsiTheme="minorHAnsi" w:cs="Calibri"/>
          <w:bCs/>
          <w:color w:val="44546A" w:themeColor="text2"/>
          <w:szCs w:val="22"/>
        </w:rPr>
        <w:t xml:space="preserve">Submission </w:t>
      </w:r>
      <w:r w:rsidR="003527D4" w:rsidRPr="004777A0">
        <w:rPr>
          <w:rFonts w:asciiTheme="minorHAnsi" w:eastAsiaTheme="minorHAnsi" w:hAnsiTheme="minorHAnsi" w:cs="Calibri"/>
          <w:bCs/>
          <w:color w:val="44546A" w:themeColor="text2"/>
          <w:szCs w:val="22"/>
        </w:rPr>
        <w:t>Instructions</w:t>
      </w:r>
    </w:p>
    <w:p w14:paraId="2747CAC6" w14:textId="3391CF70" w:rsidR="0077148E" w:rsidRPr="000B7530" w:rsidRDefault="00D45E3B" w:rsidP="00A752CF">
      <w:pPr>
        <w:pStyle w:val="Default"/>
        <w:ind w:left="360"/>
        <w:rPr>
          <w:sz w:val="22"/>
          <w:szCs w:val="22"/>
        </w:rPr>
      </w:pPr>
      <w:r w:rsidRPr="000B7530">
        <w:rPr>
          <w:sz w:val="22"/>
          <w:szCs w:val="22"/>
        </w:rPr>
        <w:t>State health agency staff who are interested in participating in this learning community should complete the attached</w:t>
      </w:r>
      <w:r w:rsidR="009F1E14" w:rsidRPr="000B7530">
        <w:rPr>
          <w:sz w:val="22"/>
          <w:szCs w:val="22"/>
        </w:rPr>
        <w:t xml:space="preserve"> a</w:t>
      </w:r>
      <w:r w:rsidR="004F4E74" w:rsidRPr="000B7530">
        <w:rPr>
          <w:sz w:val="22"/>
          <w:szCs w:val="22"/>
        </w:rPr>
        <w:t>pplication</w:t>
      </w:r>
      <w:r w:rsidRPr="000B7530">
        <w:rPr>
          <w:sz w:val="22"/>
          <w:szCs w:val="22"/>
        </w:rPr>
        <w:t>, which</w:t>
      </w:r>
      <w:r w:rsidR="004F4E74" w:rsidRPr="000B7530">
        <w:rPr>
          <w:sz w:val="22"/>
          <w:szCs w:val="22"/>
        </w:rPr>
        <w:t xml:space="preserve"> includes </w:t>
      </w:r>
      <w:r w:rsidRPr="000B7530">
        <w:rPr>
          <w:sz w:val="22"/>
          <w:szCs w:val="22"/>
        </w:rPr>
        <w:t>the following</w:t>
      </w:r>
      <w:r w:rsidR="00455B24" w:rsidRPr="000B7530">
        <w:rPr>
          <w:sz w:val="22"/>
          <w:szCs w:val="22"/>
        </w:rPr>
        <w:t xml:space="preserve"> components</w:t>
      </w:r>
      <w:r w:rsidR="004F4E74" w:rsidRPr="000B7530">
        <w:rPr>
          <w:sz w:val="22"/>
          <w:szCs w:val="22"/>
        </w:rPr>
        <w:t>:</w:t>
      </w:r>
    </w:p>
    <w:p w14:paraId="03D324D8" w14:textId="77777777" w:rsidR="004705B2" w:rsidRPr="000B7530" w:rsidRDefault="004705B2" w:rsidP="00846825">
      <w:pPr>
        <w:pStyle w:val="BodyText11pt-ASTHO"/>
        <w:spacing w:after="0" w:line="240" w:lineRule="auto"/>
        <w:rPr>
          <w:b/>
          <w:bCs/>
        </w:rPr>
      </w:pPr>
    </w:p>
    <w:p w14:paraId="36417118" w14:textId="4F69C7D2" w:rsidR="002E1D39" w:rsidRPr="000B7530" w:rsidRDefault="002E1D39" w:rsidP="002E1D39">
      <w:pPr>
        <w:pStyle w:val="BodyText11pt-ASTHO"/>
        <w:numPr>
          <w:ilvl w:val="0"/>
          <w:numId w:val="5"/>
        </w:numPr>
        <w:spacing w:after="0" w:line="240" w:lineRule="auto"/>
      </w:pPr>
      <w:r w:rsidRPr="000B7530">
        <w:rPr>
          <w:b/>
          <w:bCs/>
        </w:rPr>
        <w:t xml:space="preserve">State </w:t>
      </w:r>
      <w:r w:rsidR="00020044" w:rsidRPr="000B7530">
        <w:rPr>
          <w:b/>
          <w:bCs/>
        </w:rPr>
        <w:t>team’s c</w:t>
      </w:r>
      <w:r w:rsidRPr="000B7530">
        <w:rPr>
          <w:b/>
          <w:bCs/>
        </w:rPr>
        <w:t xml:space="preserve">ontact </w:t>
      </w:r>
      <w:r w:rsidR="00020044" w:rsidRPr="000B7530">
        <w:rPr>
          <w:b/>
          <w:bCs/>
        </w:rPr>
        <w:t>i</w:t>
      </w:r>
      <w:r w:rsidRPr="000B7530">
        <w:rPr>
          <w:b/>
          <w:bCs/>
        </w:rPr>
        <w:t xml:space="preserve">nformation: </w:t>
      </w:r>
      <w:r w:rsidR="00020044" w:rsidRPr="000B7530">
        <w:t>Please l</w:t>
      </w:r>
      <w:r w:rsidRPr="000B7530">
        <w:t>ist the names and contact information (e-mail address, physical address, and telephone number(s)) for a single project lead and any additional supporting team members.</w:t>
      </w:r>
    </w:p>
    <w:p w14:paraId="0349AC3F" w14:textId="0F907267" w:rsidR="002E1D39" w:rsidRPr="000B7530" w:rsidRDefault="00495047" w:rsidP="00A70ECB">
      <w:pPr>
        <w:pStyle w:val="BodyText11pt-ASTHO"/>
        <w:numPr>
          <w:ilvl w:val="0"/>
          <w:numId w:val="5"/>
        </w:numPr>
        <w:spacing w:after="0" w:line="240" w:lineRule="auto"/>
      </w:pPr>
      <w:r w:rsidRPr="000B7530">
        <w:rPr>
          <w:b/>
          <w:bCs/>
        </w:rPr>
        <w:t>Statement of purpose</w:t>
      </w:r>
      <w:r w:rsidR="004705B2" w:rsidRPr="000B7530">
        <w:rPr>
          <w:b/>
          <w:bCs/>
        </w:rPr>
        <w:t>:</w:t>
      </w:r>
      <w:r w:rsidR="004705B2" w:rsidRPr="000B7530">
        <w:t xml:space="preserve"> </w:t>
      </w:r>
      <w:r w:rsidR="00437041" w:rsidRPr="000B7530">
        <w:t>In 500</w:t>
      </w:r>
      <w:r w:rsidR="00A31DB2" w:rsidRPr="000B7530">
        <w:t xml:space="preserve"> </w:t>
      </w:r>
      <w:r w:rsidR="00437041" w:rsidRPr="000B7530">
        <w:t xml:space="preserve">words or less, please provide </w:t>
      </w:r>
      <w:r w:rsidR="00020044" w:rsidRPr="000B7530">
        <w:t xml:space="preserve">a statement </w:t>
      </w:r>
      <w:r w:rsidR="00111B4A" w:rsidRPr="000B7530">
        <w:t xml:space="preserve">expressing </w:t>
      </w:r>
      <w:r w:rsidR="00020044" w:rsidRPr="000B7530">
        <w:t xml:space="preserve">your agency’s </w:t>
      </w:r>
      <w:r w:rsidR="00111B4A" w:rsidRPr="000B7530">
        <w:t xml:space="preserve">interest in participating in this virtual learning </w:t>
      </w:r>
      <w:r w:rsidR="00A31DB2" w:rsidRPr="000B7530">
        <w:t>community</w:t>
      </w:r>
      <w:r w:rsidR="002E1D39" w:rsidRPr="000B7530">
        <w:t xml:space="preserve">. </w:t>
      </w:r>
      <w:r w:rsidR="00020044" w:rsidRPr="000B7530">
        <w:t xml:space="preserve">Within this statement, consider </w:t>
      </w:r>
      <w:r w:rsidR="00653EF1" w:rsidRPr="000B7530">
        <w:t>reflecting on your agency’s desire to expand knowledge of policies and strategies and build capacity to support brain health and caregiving</w:t>
      </w:r>
      <w:r w:rsidR="002B34FD" w:rsidRPr="000B7530">
        <w:t xml:space="preserve"> and how your participation in this learning community </w:t>
      </w:r>
      <w:r w:rsidR="00AA78DF" w:rsidRPr="000B7530">
        <w:t>may</w:t>
      </w:r>
      <w:r w:rsidR="002B34FD" w:rsidRPr="000B7530">
        <w:t xml:space="preserve"> be beneficial to the team and </w:t>
      </w:r>
      <w:r w:rsidR="00AA78DF" w:rsidRPr="000B7530">
        <w:t xml:space="preserve">help to </w:t>
      </w:r>
      <w:r w:rsidR="002B34FD" w:rsidRPr="000B7530">
        <w:t>drive action.</w:t>
      </w:r>
    </w:p>
    <w:p w14:paraId="37567739" w14:textId="0D7C4826" w:rsidR="0017624E" w:rsidRPr="000B7530" w:rsidRDefault="0012518D" w:rsidP="00846825">
      <w:pPr>
        <w:pStyle w:val="BodyText11pt-ASTHO"/>
        <w:numPr>
          <w:ilvl w:val="0"/>
          <w:numId w:val="5"/>
        </w:numPr>
        <w:spacing w:after="0" w:line="240" w:lineRule="auto"/>
      </w:pPr>
      <w:r w:rsidRPr="000B7530">
        <w:rPr>
          <w:b/>
          <w:bCs/>
        </w:rPr>
        <w:t xml:space="preserve">Summary of </w:t>
      </w:r>
      <w:r w:rsidR="00020044" w:rsidRPr="000B7530">
        <w:rPr>
          <w:b/>
          <w:bCs/>
        </w:rPr>
        <w:t>d</w:t>
      </w:r>
      <w:r w:rsidR="009B6459" w:rsidRPr="000B7530">
        <w:rPr>
          <w:b/>
          <w:bCs/>
        </w:rPr>
        <w:t>epartment</w:t>
      </w:r>
      <w:r w:rsidR="00020044" w:rsidRPr="000B7530">
        <w:rPr>
          <w:b/>
          <w:bCs/>
        </w:rPr>
        <w:t>/organizational c</w:t>
      </w:r>
      <w:r w:rsidRPr="000B7530">
        <w:rPr>
          <w:b/>
          <w:bCs/>
        </w:rPr>
        <w:t>apacity</w:t>
      </w:r>
      <w:r w:rsidR="009B6459" w:rsidRPr="000B7530">
        <w:rPr>
          <w:b/>
          <w:bCs/>
        </w:rPr>
        <w:t xml:space="preserve">: </w:t>
      </w:r>
      <w:r w:rsidR="00437041" w:rsidRPr="000B7530">
        <w:t xml:space="preserve">In </w:t>
      </w:r>
      <w:r w:rsidR="00D3464D" w:rsidRPr="000B7530">
        <w:t>500</w:t>
      </w:r>
      <w:r w:rsidR="00A31DB2" w:rsidRPr="000B7530">
        <w:t xml:space="preserve"> </w:t>
      </w:r>
      <w:r w:rsidR="00D3464D" w:rsidRPr="000B7530">
        <w:t>words or less</w:t>
      </w:r>
      <w:r w:rsidR="00437041" w:rsidRPr="000B7530">
        <w:t>, provide a summary</w:t>
      </w:r>
      <w:r w:rsidR="00D3464D" w:rsidRPr="000B7530">
        <w:t xml:space="preserve"> </w:t>
      </w:r>
      <w:r w:rsidR="009B6459" w:rsidRPr="000B7530">
        <w:t xml:space="preserve">of existing staff </w:t>
      </w:r>
      <w:r w:rsidR="002E1D39" w:rsidRPr="000B7530">
        <w:t xml:space="preserve">who are/will be involved in </w:t>
      </w:r>
      <w:r w:rsidR="3F76C400" w:rsidRPr="000B7530">
        <w:t>agency</w:t>
      </w:r>
      <w:r w:rsidR="00F73A4B" w:rsidRPr="000B7530">
        <w:t xml:space="preserve"> work to</w:t>
      </w:r>
      <w:r w:rsidR="009B6459" w:rsidRPr="000B7530">
        <w:t xml:space="preserve"> support brain health and/or caregivin</w:t>
      </w:r>
      <w:r w:rsidR="00F73A4B" w:rsidRPr="000B7530">
        <w:t>g. Additionally, please summarize any</w:t>
      </w:r>
      <w:r w:rsidR="009B6459" w:rsidRPr="000B7530">
        <w:t xml:space="preserve"> </w:t>
      </w:r>
      <w:r w:rsidR="00F70B71" w:rsidRPr="000B7530">
        <w:t>past, ongoing, an</w:t>
      </w:r>
      <w:r w:rsidR="00AA78DF" w:rsidRPr="000B7530">
        <w:t>d</w:t>
      </w:r>
      <w:r w:rsidR="00437041" w:rsidRPr="000B7530">
        <w:t>/or</w:t>
      </w:r>
      <w:r w:rsidR="00F70B71" w:rsidRPr="000B7530">
        <w:t xml:space="preserve"> forthcoming</w:t>
      </w:r>
      <w:r w:rsidR="009B6459" w:rsidRPr="000B7530">
        <w:t xml:space="preserve"> efforts to support brain </w:t>
      </w:r>
      <w:r w:rsidR="009B6459" w:rsidRPr="000B7530">
        <w:lastRenderedPageBreak/>
        <w:t xml:space="preserve">health and caregiving. </w:t>
      </w:r>
      <w:r w:rsidR="00F70B71" w:rsidRPr="000B7530">
        <w:t>Applicants may provide additional informatio</w:t>
      </w:r>
      <w:r w:rsidR="00F948C3" w:rsidRPr="000B7530">
        <w:t xml:space="preserve">n to support their application, including but not limited to </w:t>
      </w:r>
      <w:r w:rsidR="009B6459" w:rsidRPr="000B7530">
        <w:t>existing partnerships</w:t>
      </w:r>
      <w:r w:rsidR="001C1721" w:rsidRPr="000B7530">
        <w:t xml:space="preserve"> or description of state-wide public health infrastructure.</w:t>
      </w:r>
    </w:p>
    <w:p w14:paraId="5DAC69EA" w14:textId="18F8FDDC" w:rsidR="00D3464D" w:rsidRPr="000B7530" w:rsidRDefault="001C1721" w:rsidP="001A39FA">
      <w:pPr>
        <w:pStyle w:val="BodyText11pt-ASTHO"/>
        <w:numPr>
          <w:ilvl w:val="0"/>
          <w:numId w:val="5"/>
        </w:numPr>
        <w:spacing w:after="0" w:line="240" w:lineRule="auto"/>
      </w:pPr>
      <w:r w:rsidRPr="000B7530">
        <w:rPr>
          <w:b/>
          <w:bCs/>
        </w:rPr>
        <w:t>Scheduling</w:t>
      </w:r>
      <w:r w:rsidR="00D3464D" w:rsidRPr="000B7530">
        <w:rPr>
          <w:b/>
          <w:bCs/>
        </w:rPr>
        <w:t xml:space="preserve">: </w:t>
      </w:r>
      <w:r w:rsidR="00694A23" w:rsidRPr="000B7530">
        <w:t xml:space="preserve">Highlight state team’s availability </w:t>
      </w:r>
      <w:r w:rsidR="00093F00" w:rsidRPr="000B7530">
        <w:t xml:space="preserve">for proposed dates </w:t>
      </w:r>
      <w:r w:rsidR="00694A23" w:rsidRPr="000B7530">
        <w:t>of official Learning Community Kick-Off Call.</w:t>
      </w:r>
    </w:p>
    <w:p w14:paraId="4B04914D" w14:textId="5F6AA7EE" w:rsidR="001A39FA" w:rsidRPr="000B7530" w:rsidRDefault="001C63C2" w:rsidP="001A39FA">
      <w:pPr>
        <w:pStyle w:val="BodyText11pt-ASTHO"/>
        <w:numPr>
          <w:ilvl w:val="0"/>
          <w:numId w:val="5"/>
        </w:numPr>
        <w:spacing w:after="0" w:line="240" w:lineRule="auto"/>
      </w:pPr>
      <w:r w:rsidRPr="000B7530">
        <w:rPr>
          <w:b/>
          <w:bCs/>
        </w:rPr>
        <w:t>Acknowledgment of Expectations</w:t>
      </w:r>
      <w:r w:rsidR="00694A23" w:rsidRPr="000B7530">
        <w:rPr>
          <w:b/>
          <w:bCs/>
        </w:rPr>
        <w:t xml:space="preserve">: </w:t>
      </w:r>
      <w:r w:rsidR="00694A23" w:rsidRPr="000B7530">
        <w:t xml:space="preserve">Please confirm </w:t>
      </w:r>
      <w:r w:rsidR="00B76CE1" w:rsidRPr="000B7530">
        <w:t xml:space="preserve">review of learning community details and </w:t>
      </w:r>
      <w:r w:rsidR="007F0653" w:rsidRPr="000B7530">
        <w:t>expectations.</w:t>
      </w:r>
    </w:p>
    <w:p w14:paraId="4FCED8B5" w14:textId="77777777" w:rsidR="00FE62D7" w:rsidRPr="000B7530" w:rsidRDefault="00FE62D7" w:rsidP="00FE62D7">
      <w:pPr>
        <w:pStyle w:val="BodyText11pt-ASTHO"/>
        <w:spacing w:after="0" w:line="240" w:lineRule="auto"/>
        <w:rPr>
          <w:b/>
          <w:bCs/>
        </w:rPr>
      </w:pPr>
    </w:p>
    <w:p w14:paraId="6CF4D79B" w14:textId="30B4747E" w:rsidR="00FE62D7" w:rsidRPr="000B7530" w:rsidRDefault="00FE62D7" w:rsidP="00A752CF">
      <w:pPr>
        <w:pStyle w:val="Default"/>
        <w:ind w:left="360"/>
        <w:rPr>
          <w:sz w:val="22"/>
          <w:szCs w:val="22"/>
        </w:rPr>
      </w:pPr>
      <w:r w:rsidRPr="000B7530">
        <w:rPr>
          <w:sz w:val="22"/>
          <w:szCs w:val="22"/>
        </w:rPr>
        <w:t>In addition to the information included in the application template, applicants are welcome</w:t>
      </w:r>
      <w:r w:rsidR="00557032" w:rsidRPr="000B7530">
        <w:rPr>
          <w:sz w:val="22"/>
          <w:szCs w:val="22"/>
        </w:rPr>
        <w:t xml:space="preserve"> (but not required)</w:t>
      </w:r>
      <w:r w:rsidRPr="000B7530">
        <w:rPr>
          <w:sz w:val="22"/>
          <w:szCs w:val="22"/>
        </w:rPr>
        <w:t xml:space="preserve"> to submit</w:t>
      </w:r>
      <w:r w:rsidR="00BE52E3" w:rsidRPr="000B7530">
        <w:rPr>
          <w:sz w:val="22"/>
          <w:szCs w:val="22"/>
        </w:rPr>
        <w:t xml:space="preserve"> </w:t>
      </w:r>
      <w:r w:rsidR="00C473A1" w:rsidRPr="000B7530">
        <w:rPr>
          <w:sz w:val="22"/>
          <w:szCs w:val="22"/>
        </w:rPr>
        <w:t xml:space="preserve">a </w:t>
      </w:r>
      <w:r w:rsidR="00557032" w:rsidRPr="000B7530">
        <w:rPr>
          <w:sz w:val="22"/>
          <w:szCs w:val="22"/>
        </w:rPr>
        <w:t xml:space="preserve">one-page </w:t>
      </w:r>
      <w:r w:rsidR="00BE52E3" w:rsidRPr="000B7530">
        <w:rPr>
          <w:sz w:val="22"/>
          <w:szCs w:val="22"/>
        </w:rPr>
        <w:t xml:space="preserve">letter of support from your </w:t>
      </w:r>
      <w:r w:rsidR="00557032" w:rsidRPr="000B7530">
        <w:rPr>
          <w:sz w:val="22"/>
          <w:szCs w:val="22"/>
        </w:rPr>
        <w:t xml:space="preserve">state health </w:t>
      </w:r>
      <w:r w:rsidR="00BE52E3" w:rsidRPr="000B7530">
        <w:rPr>
          <w:sz w:val="22"/>
          <w:szCs w:val="22"/>
        </w:rPr>
        <w:t xml:space="preserve">agency’s leadership (including, but not limited to, </w:t>
      </w:r>
      <w:r w:rsidR="00557032" w:rsidRPr="000B7530">
        <w:rPr>
          <w:sz w:val="22"/>
          <w:szCs w:val="22"/>
        </w:rPr>
        <w:t xml:space="preserve">your </w:t>
      </w:r>
      <w:r w:rsidR="00BE52E3" w:rsidRPr="000B7530">
        <w:rPr>
          <w:sz w:val="22"/>
          <w:szCs w:val="22"/>
        </w:rPr>
        <w:t>State Health Official)</w:t>
      </w:r>
      <w:r w:rsidR="00C473A1" w:rsidRPr="000B7530">
        <w:rPr>
          <w:sz w:val="22"/>
          <w:szCs w:val="22"/>
        </w:rPr>
        <w:t xml:space="preserve"> to support your</w:t>
      </w:r>
      <w:r w:rsidR="00557032" w:rsidRPr="000B7530">
        <w:rPr>
          <w:sz w:val="22"/>
          <w:szCs w:val="22"/>
        </w:rPr>
        <w:t xml:space="preserve"> </w:t>
      </w:r>
      <w:r w:rsidR="00C473A1" w:rsidRPr="000B7530">
        <w:rPr>
          <w:sz w:val="22"/>
          <w:szCs w:val="22"/>
        </w:rPr>
        <w:t>application.</w:t>
      </w:r>
    </w:p>
    <w:p w14:paraId="3124791F" w14:textId="01B1CD8B" w:rsidR="0012518D" w:rsidRPr="000B7530" w:rsidRDefault="004142D7" w:rsidP="0012518D">
      <w:pPr>
        <w:pStyle w:val="BodyText11pt-ASTHO"/>
        <w:spacing w:after="0" w:line="240" w:lineRule="auto"/>
      </w:pPr>
      <w:r w:rsidRPr="000B7530">
        <w:t xml:space="preserve"> </w:t>
      </w:r>
    </w:p>
    <w:p w14:paraId="0AF37FD1" w14:textId="68330F8D" w:rsidR="00D45E3B" w:rsidRPr="000B7530" w:rsidRDefault="00CC6865" w:rsidP="00D45E3B">
      <w:pPr>
        <w:pStyle w:val="BodyText11pt-ASTHO"/>
        <w:shd w:val="clear" w:color="auto" w:fill="FBE4D5" w:themeFill="accent2" w:themeFillTint="33"/>
        <w:spacing w:after="0" w:line="240" w:lineRule="auto"/>
        <w:jc w:val="center"/>
        <w:rPr>
          <w:b/>
          <w:bCs/>
        </w:rPr>
      </w:pPr>
      <w:r w:rsidRPr="000B7530">
        <w:rPr>
          <w:b/>
          <w:bCs/>
        </w:rPr>
        <w:t>*</w:t>
      </w:r>
      <w:r w:rsidR="00D8268C" w:rsidRPr="000B7530">
        <w:rPr>
          <w:b/>
          <w:bCs/>
        </w:rPr>
        <w:t>P</w:t>
      </w:r>
      <w:r w:rsidR="00D45E3B" w:rsidRPr="000B7530">
        <w:rPr>
          <w:b/>
          <w:bCs/>
        </w:rPr>
        <w:t>lease download the application (</w:t>
      </w:r>
      <w:r w:rsidR="007717A2" w:rsidRPr="000B7530">
        <w:rPr>
          <w:b/>
          <w:bCs/>
          <w:i/>
          <w:iCs/>
        </w:rPr>
        <w:t>see</w:t>
      </w:r>
      <w:r w:rsidR="00D45E3B" w:rsidRPr="000B7530">
        <w:rPr>
          <w:b/>
          <w:bCs/>
          <w:i/>
          <w:iCs/>
        </w:rPr>
        <w:t xml:space="preserve"> appendix</w:t>
      </w:r>
      <w:r w:rsidR="00D45E3B" w:rsidRPr="000B7530">
        <w:rPr>
          <w:b/>
          <w:bCs/>
        </w:rPr>
        <w:t>)</w:t>
      </w:r>
      <w:r w:rsidR="00D8268C" w:rsidRPr="000B7530">
        <w:rPr>
          <w:b/>
          <w:bCs/>
        </w:rPr>
        <w:t>, complete each section in its entirety,</w:t>
      </w:r>
      <w:r w:rsidR="00D45E3B" w:rsidRPr="000B7530">
        <w:rPr>
          <w:b/>
          <w:bCs/>
        </w:rPr>
        <w:t xml:space="preserve"> and</w:t>
      </w:r>
      <w:r w:rsidR="00E9548D" w:rsidRPr="000B7530">
        <w:rPr>
          <w:b/>
          <w:bCs/>
        </w:rPr>
        <w:t xml:space="preserve"> </w:t>
      </w:r>
      <w:r w:rsidR="00D45E3B" w:rsidRPr="000B7530">
        <w:rPr>
          <w:b/>
          <w:bCs/>
        </w:rPr>
        <w:t xml:space="preserve">submit the </w:t>
      </w:r>
      <w:r w:rsidRPr="000B7530">
        <w:rPr>
          <w:b/>
          <w:bCs/>
        </w:rPr>
        <w:t>file</w:t>
      </w:r>
      <w:r w:rsidR="00D8268C" w:rsidRPr="000B7530">
        <w:rPr>
          <w:b/>
          <w:bCs/>
        </w:rPr>
        <w:t xml:space="preserve"> (</w:t>
      </w:r>
      <w:r w:rsidR="00E9548D" w:rsidRPr="000B7530">
        <w:rPr>
          <w:b/>
          <w:bCs/>
          <w:i/>
          <w:iCs/>
        </w:rPr>
        <w:t>along with</w:t>
      </w:r>
      <w:r w:rsidR="00D8268C" w:rsidRPr="000B7530">
        <w:rPr>
          <w:b/>
          <w:bCs/>
          <w:i/>
          <w:iCs/>
        </w:rPr>
        <w:t xml:space="preserve"> any supporting materials</w:t>
      </w:r>
      <w:r w:rsidR="00D8268C" w:rsidRPr="000B7530">
        <w:rPr>
          <w:b/>
          <w:bCs/>
        </w:rPr>
        <w:t>)</w:t>
      </w:r>
      <w:r w:rsidR="00D45E3B" w:rsidRPr="000B7530">
        <w:rPr>
          <w:b/>
          <w:bCs/>
        </w:rPr>
        <w:t xml:space="preserve"> via email to </w:t>
      </w:r>
      <w:hyperlink r:id="rId17" w:history="1">
        <w:r w:rsidR="00D45E3B" w:rsidRPr="000B7530">
          <w:rPr>
            <w:rStyle w:val="Hyperlink"/>
            <w:b/>
            <w:bCs/>
          </w:rPr>
          <w:t>healthyaging@astho.org</w:t>
        </w:r>
      </w:hyperlink>
      <w:r w:rsidR="00D45E3B" w:rsidRPr="000B7530">
        <w:rPr>
          <w:b/>
          <w:bCs/>
        </w:rPr>
        <w:t>.</w:t>
      </w:r>
      <w:r w:rsidRPr="000B7530">
        <w:rPr>
          <w:b/>
          <w:bCs/>
        </w:rPr>
        <w:t>*</w:t>
      </w:r>
    </w:p>
    <w:p w14:paraId="071FC578" w14:textId="77777777" w:rsidR="00D45E3B" w:rsidRPr="000B7530" w:rsidRDefault="00D45E3B" w:rsidP="0012518D">
      <w:pPr>
        <w:pStyle w:val="BodyText11pt-ASTHO"/>
        <w:spacing w:after="0" w:line="240" w:lineRule="auto"/>
      </w:pPr>
    </w:p>
    <w:p w14:paraId="54987C3B" w14:textId="5091B49D" w:rsidR="0077148E" w:rsidRPr="00A752CF" w:rsidRDefault="0077148E" w:rsidP="00A752CF">
      <w:pPr>
        <w:pStyle w:val="Default"/>
        <w:ind w:left="360"/>
        <w:rPr>
          <w:b/>
          <w:bCs/>
          <w:sz w:val="22"/>
          <w:szCs w:val="22"/>
        </w:rPr>
      </w:pPr>
      <w:r w:rsidRPr="00A752CF">
        <w:rPr>
          <w:b/>
          <w:bCs/>
          <w:sz w:val="22"/>
          <w:szCs w:val="22"/>
        </w:rPr>
        <w:t>Application Review and Notification</w:t>
      </w:r>
    </w:p>
    <w:p w14:paraId="609EE9A7" w14:textId="07007B8C" w:rsidR="002B6D01" w:rsidRPr="000B7530" w:rsidRDefault="007A0C31" w:rsidP="00A752CF">
      <w:pPr>
        <w:pStyle w:val="Default"/>
        <w:ind w:left="360"/>
        <w:rPr>
          <w:sz w:val="22"/>
          <w:szCs w:val="22"/>
        </w:rPr>
      </w:pPr>
      <w:r w:rsidRPr="000B7530">
        <w:rPr>
          <w:sz w:val="22"/>
          <w:szCs w:val="22"/>
        </w:rPr>
        <w:t xml:space="preserve">ASTHO </w:t>
      </w:r>
      <w:r w:rsidR="00F44B2D" w:rsidRPr="000B7530">
        <w:rPr>
          <w:sz w:val="22"/>
          <w:szCs w:val="22"/>
        </w:rPr>
        <w:t xml:space="preserve">staff </w:t>
      </w:r>
      <w:r w:rsidRPr="000B7530">
        <w:rPr>
          <w:sz w:val="22"/>
          <w:szCs w:val="22"/>
        </w:rPr>
        <w:t xml:space="preserve">will review </w:t>
      </w:r>
      <w:r w:rsidR="00F44B2D" w:rsidRPr="000B7530">
        <w:rPr>
          <w:sz w:val="22"/>
          <w:szCs w:val="22"/>
        </w:rPr>
        <w:t xml:space="preserve">and score </w:t>
      </w:r>
      <w:r w:rsidRPr="000B7530">
        <w:rPr>
          <w:sz w:val="22"/>
          <w:szCs w:val="22"/>
        </w:rPr>
        <w:t xml:space="preserve">applications using the following </w:t>
      </w:r>
      <w:r w:rsidR="00787A46" w:rsidRPr="000B7530">
        <w:rPr>
          <w:sz w:val="22"/>
          <w:szCs w:val="22"/>
        </w:rPr>
        <w:t>scoring rubric</w:t>
      </w:r>
      <w:r w:rsidR="00F44B2D" w:rsidRPr="000B7530">
        <w:rPr>
          <w:sz w:val="22"/>
          <w:szCs w:val="22"/>
        </w:rPr>
        <w:t xml:space="preserve"> </w:t>
      </w:r>
      <w:r w:rsidR="002F756C" w:rsidRPr="000B7530">
        <w:rPr>
          <w:sz w:val="22"/>
          <w:szCs w:val="22"/>
        </w:rPr>
        <w:t>to</w:t>
      </w:r>
      <w:r w:rsidR="00787A46" w:rsidRPr="000B7530">
        <w:rPr>
          <w:sz w:val="22"/>
          <w:szCs w:val="22"/>
        </w:rPr>
        <w:t xml:space="preserve"> select participating </w:t>
      </w:r>
      <w:r w:rsidR="00CC6865" w:rsidRPr="000B7530">
        <w:rPr>
          <w:sz w:val="22"/>
          <w:szCs w:val="22"/>
        </w:rPr>
        <w:t>state</w:t>
      </w:r>
      <w:r w:rsidR="002B6D01" w:rsidRPr="000B7530">
        <w:rPr>
          <w:sz w:val="22"/>
          <w:szCs w:val="22"/>
        </w:rPr>
        <w:t>s.</w:t>
      </w:r>
    </w:p>
    <w:p w14:paraId="1DD2938E" w14:textId="77777777" w:rsidR="002B6D01" w:rsidRPr="000B7530" w:rsidRDefault="002B6D01" w:rsidP="00846825">
      <w:pPr>
        <w:pStyle w:val="BodyText11pt-ASTHO"/>
        <w:spacing w:after="0" w:line="240" w:lineRule="auto"/>
      </w:pPr>
    </w:p>
    <w:p w14:paraId="520DE656" w14:textId="23C2A918" w:rsidR="003874C8" w:rsidRPr="000B7530" w:rsidRDefault="002B6D01" w:rsidP="00A752CF">
      <w:pPr>
        <w:pStyle w:val="Default"/>
        <w:ind w:left="360"/>
        <w:rPr>
          <w:sz w:val="22"/>
          <w:szCs w:val="22"/>
        </w:rPr>
      </w:pPr>
      <w:r w:rsidRPr="000B7530">
        <w:rPr>
          <w:sz w:val="22"/>
          <w:szCs w:val="22"/>
        </w:rPr>
        <w:t>A</w:t>
      </w:r>
      <w:r w:rsidR="0046280A" w:rsidRPr="000B7530">
        <w:rPr>
          <w:sz w:val="22"/>
          <w:szCs w:val="22"/>
        </w:rPr>
        <w:t xml:space="preserve">ll </w:t>
      </w:r>
      <w:r w:rsidR="00CC6865" w:rsidRPr="000B7530">
        <w:rPr>
          <w:sz w:val="22"/>
          <w:szCs w:val="22"/>
        </w:rPr>
        <w:t xml:space="preserve">applicants </w:t>
      </w:r>
      <w:r w:rsidRPr="000B7530">
        <w:rPr>
          <w:sz w:val="22"/>
          <w:szCs w:val="22"/>
        </w:rPr>
        <w:t xml:space="preserve">will be notified </w:t>
      </w:r>
      <w:r w:rsidR="00CC6865" w:rsidRPr="000B7530">
        <w:rPr>
          <w:sz w:val="22"/>
          <w:szCs w:val="22"/>
        </w:rPr>
        <w:t>by the selection announcement date</w:t>
      </w:r>
      <w:r w:rsidRPr="000B7530">
        <w:rPr>
          <w:sz w:val="22"/>
          <w:szCs w:val="22"/>
        </w:rPr>
        <w:t xml:space="preserve">, </w:t>
      </w:r>
      <w:r w:rsidR="00CC6865" w:rsidRPr="00E76A1F">
        <w:rPr>
          <w:b/>
          <w:bCs/>
          <w:sz w:val="22"/>
          <w:szCs w:val="22"/>
        </w:rPr>
        <w:t>December 1</w:t>
      </w:r>
      <w:r w:rsidR="00686221" w:rsidRPr="00E76A1F">
        <w:rPr>
          <w:b/>
          <w:bCs/>
          <w:sz w:val="22"/>
          <w:szCs w:val="22"/>
        </w:rPr>
        <w:t>6</w:t>
      </w:r>
      <w:r w:rsidR="00A752CF" w:rsidRPr="00E76A1F">
        <w:rPr>
          <w:b/>
          <w:bCs/>
          <w:sz w:val="22"/>
          <w:szCs w:val="22"/>
        </w:rPr>
        <w:t>, 2025</w:t>
      </w:r>
      <w:r w:rsidRPr="00E76A1F">
        <w:rPr>
          <w:sz w:val="22"/>
          <w:szCs w:val="22"/>
        </w:rPr>
        <w:t>.</w:t>
      </w:r>
    </w:p>
    <w:p w14:paraId="0F6E7375" w14:textId="77777777" w:rsidR="003874C8" w:rsidRPr="000B7530" w:rsidRDefault="003874C8" w:rsidP="00846825">
      <w:pPr>
        <w:pStyle w:val="BodyText11pt-ASTHO"/>
        <w:spacing w:after="0" w:line="240" w:lineRule="auto"/>
      </w:pPr>
    </w:p>
    <w:p w14:paraId="0A159EB5" w14:textId="04A9B530" w:rsidR="00C31F2D" w:rsidRDefault="0046280A" w:rsidP="00A752CF">
      <w:pPr>
        <w:pStyle w:val="Default"/>
        <w:ind w:left="360"/>
        <w:rPr>
          <w:i/>
          <w:iCs/>
          <w:sz w:val="22"/>
          <w:szCs w:val="22"/>
        </w:rPr>
      </w:pPr>
      <w:r w:rsidRPr="000B7530">
        <w:rPr>
          <w:i/>
          <w:iCs/>
          <w:sz w:val="22"/>
          <w:szCs w:val="22"/>
        </w:rPr>
        <w:t>Final selection</w:t>
      </w:r>
      <w:r w:rsidR="00CC6865" w:rsidRPr="000B7530">
        <w:rPr>
          <w:i/>
          <w:iCs/>
          <w:sz w:val="22"/>
          <w:szCs w:val="22"/>
        </w:rPr>
        <w:t>s</w:t>
      </w:r>
      <w:r w:rsidRPr="000B7530">
        <w:rPr>
          <w:i/>
          <w:iCs/>
          <w:sz w:val="22"/>
          <w:szCs w:val="22"/>
        </w:rPr>
        <w:t xml:space="preserve"> will </w:t>
      </w:r>
      <w:r w:rsidR="00CC6865" w:rsidRPr="000B7530">
        <w:rPr>
          <w:i/>
          <w:iCs/>
          <w:sz w:val="22"/>
          <w:szCs w:val="22"/>
        </w:rPr>
        <w:t>be made with</w:t>
      </w:r>
      <w:r w:rsidRPr="000B7530">
        <w:rPr>
          <w:i/>
          <w:iCs/>
          <w:sz w:val="22"/>
          <w:szCs w:val="22"/>
        </w:rPr>
        <w:t xml:space="preserve"> consideration of obtaining </w:t>
      </w:r>
      <w:r w:rsidR="00366C31" w:rsidRPr="000B7530">
        <w:rPr>
          <w:i/>
          <w:iCs/>
          <w:sz w:val="22"/>
          <w:szCs w:val="22"/>
        </w:rPr>
        <w:t xml:space="preserve">a diverse </w:t>
      </w:r>
      <w:r w:rsidR="00054EC8" w:rsidRPr="000B7530">
        <w:rPr>
          <w:i/>
          <w:iCs/>
          <w:sz w:val="22"/>
          <w:szCs w:val="22"/>
        </w:rPr>
        <w:t>cohort</w:t>
      </w:r>
      <w:r w:rsidR="00366C31" w:rsidRPr="000B7530">
        <w:rPr>
          <w:i/>
          <w:iCs/>
          <w:sz w:val="22"/>
          <w:szCs w:val="22"/>
        </w:rPr>
        <w:t xml:space="preserve"> of states with variation across </w:t>
      </w:r>
      <w:r w:rsidR="00CC6865" w:rsidRPr="000B7530">
        <w:rPr>
          <w:i/>
          <w:iCs/>
          <w:sz w:val="22"/>
          <w:szCs w:val="22"/>
        </w:rPr>
        <w:t>region</w:t>
      </w:r>
      <w:r w:rsidR="00023D1F" w:rsidRPr="000B7530">
        <w:rPr>
          <w:i/>
          <w:iCs/>
          <w:sz w:val="22"/>
          <w:szCs w:val="22"/>
        </w:rPr>
        <w:t>s</w:t>
      </w:r>
      <w:r w:rsidR="00366C31" w:rsidRPr="000B7530">
        <w:rPr>
          <w:i/>
          <w:iCs/>
          <w:sz w:val="22"/>
          <w:szCs w:val="22"/>
        </w:rPr>
        <w:t xml:space="preserve">, </w:t>
      </w:r>
      <w:r w:rsidR="00054EC8" w:rsidRPr="000B7530">
        <w:rPr>
          <w:i/>
          <w:iCs/>
          <w:sz w:val="22"/>
          <w:szCs w:val="22"/>
        </w:rPr>
        <w:t xml:space="preserve">focus </w:t>
      </w:r>
      <w:r w:rsidR="00366C31" w:rsidRPr="000B7530">
        <w:rPr>
          <w:i/>
          <w:iCs/>
          <w:sz w:val="22"/>
          <w:szCs w:val="22"/>
        </w:rPr>
        <w:t xml:space="preserve">areas, </w:t>
      </w:r>
      <w:r w:rsidR="00023D1F" w:rsidRPr="000B7530">
        <w:rPr>
          <w:i/>
          <w:iCs/>
          <w:sz w:val="22"/>
          <w:szCs w:val="22"/>
        </w:rPr>
        <w:t>organizational</w:t>
      </w:r>
      <w:r w:rsidR="00366C31" w:rsidRPr="000B7530">
        <w:rPr>
          <w:i/>
          <w:iCs/>
          <w:sz w:val="22"/>
          <w:szCs w:val="22"/>
        </w:rPr>
        <w:t xml:space="preserve"> capacity, and other</w:t>
      </w:r>
      <w:r w:rsidR="004142D7" w:rsidRPr="000B7530">
        <w:rPr>
          <w:i/>
          <w:iCs/>
          <w:sz w:val="22"/>
          <w:szCs w:val="22"/>
        </w:rPr>
        <w:t xml:space="preserve"> context</w:t>
      </w:r>
      <w:r w:rsidR="00C31F2D" w:rsidRPr="000B7530">
        <w:rPr>
          <w:i/>
          <w:iCs/>
          <w:sz w:val="22"/>
          <w:szCs w:val="22"/>
        </w:rPr>
        <w:t>s.</w:t>
      </w:r>
    </w:p>
    <w:p w14:paraId="3DDC9AA2" w14:textId="77777777" w:rsidR="00A752CF" w:rsidRPr="00A752CF" w:rsidRDefault="00A752CF" w:rsidP="00A752CF">
      <w:pPr>
        <w:pStyle w:val="Default"/>
        <w:ind w:left="360"/>
        <w:rPr>
          <w:i/>
          <w:iCs/>
          <w:sz w:val="22"/>
          <w:szCs w:val="22"/>
        </w:rPr>
      </w:pPr>
    </w:p>
    <w:p w14:paraId="088C7CDC" w14:textId="510A1006" w:rsidR="00C31F2D" w:rsidRPr="00A752CF" w:rsidRDefault="00C31F2D" w:rsidP="00A752CF">
      <w:pPr>
        <w:pStyle w:val="Default"/>
        <w:ind w:left="360"/>
        <w:rPr>
          <w:b/>
          <w:bCs/>
          <w:sz w:val="22"/>
          <w:szCs w:val="22"/>
        </w:rPr>
      </w:pPr>
      <w:r w:rsidRPr="00A752CF">
        <w:rPr>
          <w:b/>
          <w:bCs/>
          <w:sz w:val="22"/>
          <w:szCs w:val="22"/>
        </w:rPr>
        <w:t>Application Scoring Rubric</w:t>
      </w:r>
    </w:p>
    <w:p w14:paraId="109ECACF" w14:textId="77777777" w:rsidR="00C31F2D" w:rsidRPr="00D617D3" w:rsidRDefault="00C31F2D" w:rsidP="00C31F2D">
      <w:pPr>
        <w:pStyle w:val="BodyText11pt-ASTHO"/>
        <w:spacing w:after="0" w:line="240" w:lineRule="auto"/>
        <w:rPr>
          <w:b/>
          <w:bCs/>
          <w:sz w:val="16"/>
          <w:szCs w:val="16"/>
        </w:rPr>
      </w:pPr>
      <w:r w:rsidRPr="000B7530">
        <w:rPr>
          <w:b/>
          <w:bCs/>
        </w:rPr>
        <w:t xml:space="preserve"> </w:t>
      </w:r>
    </w:p>
    <w:tbl>
      <w:tblPr>
        <w:tblStyle w:val="GridTable4-Accent1"/>
        <w:tblW w:w="863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615"/>
        <w:gridCol w:w="2160"/>
        <w:gridCol w:w="1080"/>
        <w:gridCol w:w="3780"/>
      </w:tblGrid>
      <w:tr w:rsidR="00580DBD" w:rsidRPr="000B7530" w14:paraId="1BC73727" w14:textId="77777777" w:rsidTr="008E3888">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6D7143B" w14:textId="77777777" w:rsidR="00C31F2D" w:rsidRPr="000B7530" w:rsidRDefault="00C31F2D">
            <w:pPr>
              <w:pStyle w:val="BodyText11pt-ASTHO"/>
              <w:spacing w:after="0" w:line="240" w:lineRule="auto"/>
              <w:jc w:val="center"/>
              <w:rPr>
                <w:color w:val="FFFFFF" w:themeColor="background1"/>
              </w:rPr>
            </w:pPr>
            <w:r w:rsidRPr="000B7530">
              <w:rPr>
                <w:color w:val="FFFFFF" w:themeColor="background1"/>
              </w:rPr>
              <w:t>Application Section</w:t>
            </w:r>
          </w:p>
        </w:tc>
        <w:tc>
          <w:tcPr>
            <w:tcW w:w="2160" w:type="dxa"/>
            <w:vAlign w:val="center"/>
          </w:tcPr>
          <w:p w14:paraId="742FFBA3" w14:textId="77777777" w:rsidR="00C31F2D" w:rsidRPr="000B7530" w:rsidRDefault="00C31F2D">
            <w:pPr>
              <w:pStyle w:val="BodyText11pt-ASTHO"/>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B7530">
              <w:rPr>
                <w:color w:val="FFFFFF" w:themeColor="background1"/>
              </w:rPr>
              <w:t>Criteria Description</w:t>
            </w:r>
          </w:p>
        </w:tc>
        <w:tc>
          <w:tcPr>
            <w:tcW w:w="1080" w:type="dxa"/>
            <w:vAlign w:val="center"/>
          </w:tcPr>
          <w:p w14:paraId="6FD5A51B" w14:textId="77777777" w:rsidR="00C31F2D" w:rsidRPr="000B7530" w:rsidRDefault="00C31F2D">
            <w:pPr>
              <w:pStyle w:val="BodyText11pt-ASTHO"/>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B7530">
              <w:rPr>
                <w:color w:val="FFFFFF" w:themeColor="background1"/>
              </w:rPr>
              <w:t>Points Possible</w:t>
            </w:r>
          </w:p>
        </w:tc>
        <w:tc>
          <w:tcPr>
            <w:tcW w:w="3780" w:type="dxa"/>
            <w:vAlign w:val="center"/>
          </w:tcPr>
          <w:p w14:paraId="722BF79D" w14:textId="77777777" w:rsidR="00C31F2D" w:rsidRPr="000B7530" w:rsidRDefault="00C31F2D">
            <w:pPr>
              <w:pStyle w:val="BodyText11pt-ASTHO"/>
              <w:tabs>
                <w:tab w:val="left" w:pos="1357"/>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B7530">
              <w:rPr>
                <w:color w:val="FFFFFF" w:themeColor="background1"/>
              </w:rPr>
              <w:t>Scoring Guidance</w:t>
            </w:r>
          </w:p>
        </w:tc>
      </w:tr>
      <w:tr w:rsidR="00580DBD" w:rsidRPr="000B7530" w14:paraId="183E36F3" w14:textId="77777777" w:rsidTr="008E3888">
        <w:trPr>
          <w:trHeight w:val="1457"/>
          <w:jc w:val="cent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449B830C" w14:textId="77777777" w:rsidR="00C31F2D" w:rsidRPr="000B7530" w:rsidRDefault="00C31F2D">
            <w:pPr>
              <w:pStyle w:val="BodyText11pt-ASTHO"/>
              <w:spacing w:after="0" w:line="240" w:lineRule="auto"/>
            </w:pPr>
            <w:r w:rsidRPr="000B7530">
              <w:t>Contact Information</w:t>
            </w:r>
          </w:p>
        </w:tc>
        <w:tc>
          <w:tcPr>
            <w:tcW w:w="2160" w:type="dxa"/>
            <w:vAlign w:val="center"/>
          </w:tcPr>
          <w:p w14:paraId="1CFF3FD3"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t>Lead point of contact and supporting team members provided with requested details (name, role, contact information).</w:t>
            </w:r>
          </w:p>
        </w:tc>
        <w:tc>
          <w:tcPr>
            <w:tcW w:w="1080" w:type="dxa"/>
            <w:vAlign w:val="center"/>
          </w:tcPr>
          <w:p w14:paraId="07403AAD"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0B7530">
              <w:rPr>
                <w:b/>
                <w:bCs/>
              </w:rPr>
              <w:t>2</w:t>
            </w:r>
          </w:p>
        </w:tc>
        <w:tc>
          <w:tcPr>
            <w:tcW w:w="3780" w:type="dxa"/>
            <w:vAlign w:val="center"/>
          </w:tcPr>
          <w:p w14:paraId="4617BB17" w14:textId="12861D24"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2: </w:t>
            </w:r>
            <w:r w:rsidRPr="000B7530">
              <w:t>All requested information is complete and clear</w:t>
            </w:r>
            <w:r w:rsidR="000C607F" w:rsidRPr="000B7530">
              <w:t>ly presented</w:t>
            </w:r>
            <w:r w:rsidRPr="000B7530">
              <w:t>.</w:t>
            </w:r>
          </w:p>
          <w:p w14:paraId="17713CB2" w14:textId="4ADFC3A9"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1: </w:t>
            </w:r>
            <w:r w:rsidRPr="000B7530">
              <w:t xml:space="preserve">Most information </w:t>
            </w:r>
            <w:r w:rsidR="000C607F" w:rsidRPr="000B7530">
              <w:t>provided</w:t>
            </w:r>
            <w:r w:rsidRPr="000B7530">
              <w:t>. Minor gaps or unclear details.</w:t>
            </w:r>
          </w:p>
          <w:p w14:paraId="6E323C3F" w14:textId="360C06AC"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0: </w:t>
            </w:r>
            <w:r w:rsidRPr="000B7530">
              <w:t>Missing contact information.</w:t>
            </w:r>
          </w:p>
        </w:tc>
      </w:tr>
      <w:tr w:rsidR="00580DBD" w:rsidRPr="000B7530" w14:paraId="3407A964" w14:textId="77777777" w:rsidTr="00BA5DF8">
        <w:trPr>
          <w:trHeight w:val="1619"/>
          <w:jc w:val="center"/>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FFFFFF" w:themeFill="background1"/>
            <w:vAlign w:val="center"/>
          </w:tcPr>
          <w:p w14:paraId="25CEB7B5" w14:textId="77777777" w:rsidR="00C31F2D" w:rsidRPr="000B7530" w:rsidRDefault="00C31F2D">
            <w:pPr>
              <w:pStyle w:val="BodyText11pt-ASTHO"/>
              <w:spacing w:after="0" w:line="240" w:lineRule="auto"/>
            </w:pPr>
            <w:r w:rsidRPr="000B7530">
              <w:t>Statement of Purpose</w:t>
            </w:r>
          </w:p>
        </w:tc>
        <w:tc>
          <w:tcPr>
            <w:tcW w:w="2160" w:type="dxa"/>
            <w:shd w:val="clear" w:color="auto" w:fill="FFFFFF" w:themeFill="background1"/>
            <w:vAlign w:val="center"/>
          </w:tcPr>
          <w:p w14:paraId="066A73C6"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sidRPr="000B7530">
              <w:t>Applicant demonstrates</w:t>
            </w:r>
            <w:proofErr w:type="gramEnd"/>
            <w:r w:rsidRPr="000B7530">
              <w:t xml:space="preserve"> a desire to increase knowledge of policies and strategies and build capacity to support brain health and caregiving in their state.</w:t>
            </w:r>
          </w:p>
        </w:tc>
        <w:tc>
          <w:tcPr>
            <w:tcW w:w="1080" w:type="dxa"/>
            <w:shd w:val="clear" w:color="auto" w:fill="FFFFFF" w:themeFill="background1"/>
            <w:vAlign w:val="center"/>
          </w:tcPr>
          <w:p w14:paraId="3CE81E50"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0B7530">
              <w:rPr>
                <w:b/>
                <w:bCs/>
              </w:rPr>
              <w:t>8</w:t>
            </w:r>
          </w:p>
        </w:tc>
        <w:tc>
          <w:tcPr>
            <w:tcW w:w="3780" w:type="dxa"/>
            <w:shd w:val="clear" w:color="auto" w:fill="FFFFFF" w:themeFill="background1"/>
            <w:vAlign w:val="center"/>
          </w:tcPr>
          <w:p w14:paraId="2FDFC36C" w14:textId="63C961E2"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8: </w:t>
            </w:r>
            <w:r w:rsidRPr="000B7530">
              <w:t>Strong motivation and interest</w:t>
            </w:r>
            <w:r w:rsidR="003B3F72" w:rsidRPr="000B7530">
              <w:t>; clear</w:t>
            </w:r>
            <w:r w:rsidRPr="000B7530">
              <w:t xml:space="preserve"> alignment with learning community </w:t>
            </w:r>
            <w:r w:rsidR="003B3F72" w:rsidRPr="000B7530">
              <w:t>objectives</w:t>
            </w:r>
            <w:r w:rsidRPr="000B7530">
              <w:t>.</w:t>
            </w:r>
          </w:p>
          <w:p w14:paraId="3658D057" w14:textId="2E5EDC4B"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5: </w:t>
            </w:r>
            <w:r w:rsidRPr="000B7530">
              <w:t>Moderate interest</w:t>
            </w:r>
            <w:r w:rsidR="003B3F72" w:rsidRPr="000B7530">
              <w:t xml:space="preserve"> and partial alignment with the learning community objectives</w:t>
            </w:r>
            <w:r w:rsidRPr="000B7530">
              <w:t>.</w:t>
            </w:r>
          </w:p>
          <w:p w14:paraId="083D65BD" w14:textId="366847DF"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3: </w:t>
            </w:r>
            <w:r w:rsidRPr="000B7530">
              <w:t xml:space="preserve">Limited or unclear </w:t>
            </w:r>
            <w:r w:rsidR="005204DA" w:rsidRPr="000B7530">
              <w:t>expression of interest or alignment</w:t>
            </w:r>
            <w:r w:rsidRPr="000B7530">
              <w:t>.</w:t>
            </w:r>
          </w:p>
          <w:p w14:paraId="3674A5C1"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0: </w:t>
            </w:r>
            <w:r w:rsidRPr="000B7530">
              <w:t>Does not address criterion.</w:t>
            </w:r>
          </w:p>
        </w:tc>
      </w:tr>
      <w:tr w:rsidR="008E3888" w:rsidRPr="000B7530" w14:paraId="16683A8C" w14:textId="77777777" w:rsidTr="00BA5DF8">
        <w:trPr>
          <w:trHeight w:val="2213"/>
          <w:jc w:val="center"/>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FFFFFF" w:themeFill="background1"/>
            <w:vAlign w:val="center"/>
          </w:tcPr>
          <w:p w14:paraId="24FA37B9" w14:textId="77777777" w:rsidR="00C31F2D" w:rsidRPr="000B7530" w:rsidRDefault="00C31F2D">
            <w:pPr>
              <w:pStyle w:val="BodyText11pt-ASTHO"/>
              <w:spacing w:after="0" w:line="240" w:lineRule="auto"/>
            </w:pPr>
          </w:p>
        </w:tc>
        <w:tc>
          <w:tcPr>
            <w:tcW w:w="2160" w:type="dxa"/>
            <w:shd w:val="clear" w:color="auto" w:fill="FFFFFF" w:themeFill="background1"/>
            <w:vAlign w:val="center"/>
          </w:tcPr>
          <w:p w14:paraId="2E38783E"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t>Applicant explains how participation in this learning community would benefit their team and help drive action.</w:t>
            </w:r>
          </w:p>
        </w:tc>
        <w:tc>
          <w:tcPr>
            <w:tcW w:w="1080" w:type="dxa"/>
            <w:shd w:val="clear" w:color="auto" w:fill="FFFFFF" w:themeFill="background1"/>
            <w:vAlign w:val="center"/>
          </w:tcPr>
          <w:p w14:paraId="4769B9AA"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0B7530">
              <w:rPr>
                <w:b/>
                <w:bCs/>
              </w:rPr>
              <w:t>7</w:t>
            </w:r>
          </w:p>
        </w:tc>
        <w:tc>
          <w:tcPr>
            <w:tcW w:w="3780" w:type="dxa"/>
            <w:shd w:val="clear" w:color="auto" w:fill="FFFFFF" w:themeFill="background1"/>
            <w:vAlign w:val="center"/>
          </w:tcPr>
          <w:p w14:paraId="3E04921D" w14:textId="6E22F630"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7: </w:t>
            </w:r>
            <w:r w:rsidRPr="000B7530">
              <w:t xml:space="preserve">Clear, specific examples of how participation will support </w:t>
            </w:r>
            <w:r w:rsidR="005204DA" w:rsidRPr="000B7530">
              <w:t xml:space="preserve">their </w:t>
            </w:r>
            <w:r w:rsidRPr="000B7530">
              <w:t>team</w:t>
            </w:r>
            <w:r w:rsidR="005204DA" w:rsidRPr="000B7530">
              <w:t xml:space="preserve">, </w:t>
            </w:r>
            <w:r w:rsidRPr="000B7530">
              <w:t xml:space="preserve">with </w:t>
            </w:r>
            <w:r w:rsidR="005204DA" w:rsidRPr="000B7530">
              <w:t xml:space="preserve">a </w:t>
            </w:r>
            <w:r w:rsidRPr="000B7530">
              <w:t>strong connection to long-term goals.</w:t>
            </w:r>
          </w:p>
          <w:p w14:paraId="506636D4" w14:textId="67CDF9BC"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4: </w:t>
            </w:r>
            <w:r w:rsidRPr="000B7530">
              <w:t xml:space="preserve">General description of benefit, </w:t>
            </w:r>
            <w:r w:rsidR="0993F59A" w:rsidRPr="000B7530">
              <w:t xml:space="preserve">minor </w:t>
            </w:r>
            <w:r w:rsidR="46B97233" w:rsidRPr="000B7530">
              <w:t>connection</w:t>
            </w:r>
            <w:r w:rsidRPr="000B7530">
              <w:t xml:space="preserve"> to long-term goals.</w:t>
            </w:r>
          </w:p>
          <w:p w14:paraId="7C524A1D" w14:textId="4C142812"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2: </w:t>
            </w:r>
            <w:r w:rsidRPr="000B7530">
              <w:t xml:space="preserve">Limited or unclear </w:t>
            </w:r>
            <w:r w:rsidR="001C55A3" w:rsidRPr="000B7530">
              <w:t xml:space="preserve">description of potential </w:t>
            </w:r>
            <w:r w:rsidR="136DBDBF" w:rsidRPr="000B7530">
              <w:t>benefits</w:t>
            </w:r>
            <w:r w:rsidRPr="000B7530">
              <w:t>.</w:t>
            </w:r>
          </w:p>
          <w:p w14:paraId="7BF23856"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rPr>
                <w:b/>
                <w:bCs/>
              </w:rPr>
            </w:pPr>
            <w:r w:rsidRPr="000B7530">
              <w:rPr>
                <w:b/>
                <w:bCs/>
              </w:rPr>
              <w:t xml:space="preserve">0: </w:t>
            </w:r>
            <w:r w:rsidRPr="000B7530">
              <w:t>Does not address criterion.</w:t>
            </w:r>
          </w:p>
        </w:tc>
      </w:tr>
      <w:tr w:rsidR="00580DBD" w:rsidRPr="000B7530" w14:paraId="4C2DE0D6" w14:textId="77777777" w:rsidTr="008E3888">
        <w:trPr>
          <w:trHeight w:val="1691"/>
          <w:jc w:val="cent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79AD7B7" w14:textId="77777777" w:rsidR="00C31F2D" w:rsidRPr="000B7530" w:rsidRDefault="00C31F2D">
            <w:pPr>
              <w:pStyle w:val="BodyText11pt-ASTHO"/>
              <w:spacing w:after="0" w:line="240" w:lineRule="auto"/>
            </w:pPr>
            <w:r w:rsidRPr="000B7530">
              <w:t>Department Capacity</w:t>
            </w:r>
          </w:p>
        </w:tc>
        <w:tc>
          <w:tcPr>
            <w:tcW w:w="2160" w:type="dxa"/>
            <w:vAlign w:val="center"/>
          </w:tcPr>
          <w:p w14:paraId="4A524C90"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sidRPr="000B7530">
              <w:t>Applicant describes</w:t>
            </w:r>
            <w:proofErr w:type="gramEnd"/>
            <w:r w:rsidRPr="000B7530">
              <w:t xml:space="preserve"> their team’s capacity and organizational infrastructure to participate in the learning community and apply learnings to support brain health and caregiving in their state.</w:t>
            </w:r>
          </w:p>
        </w:tc>
        <w:tc>
          <w:tcPr>
            <w:tcW w:w="1080" w:type="dxa"/>
            <w:vAlign w:val="center"/>
          </w:tcPr>
          <w:p w14:paraId="52501C49"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0B7530">
              <w:rPr>
                <w:b/>
                <w:bCs/>
              </w:rPr>
              <w:t>3</w:t>
            </w:r>
          </w:p>
        </w:tc>
        <w:tc>
          <w:tcPr>
            <w:tcW w:w="3780" w:type="dxa"/>
            <w:vAlign w:val="center"/>
          </w:tcPr>
          <w:p w14:paraId="6659EC8A"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3: </w:t>
            </w:r>
            <w:r w:rsidRPr="000B7530">
              <w:t>Strong evidence of readiness or infrastructure to engage and apply learnings.</w:t>
            </w:r>
          </w:p>
          <w:p w14:paraId="22D46A0A" w14:textId="77777777"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pPr>
            <w:r w:rsidRPr="000B7530">
              <w:rPr>
                <w:b/>
                <w:bCs/>
              </w:rPr>
              <w:t xml:space="preserve">2: </w:t>
            </w:r>
            <w:r w:rsidRPr="000B7530">
              <w:t>Limited or unclear description of existing capacity/infrastructure.</w:t>
            </w:r>
          </w:p>
          <w:p w14:paraId="49F4B76E" w14:textId="1A698FA2" w:rsidR="00C31F2D" w:rsidRPr="000B7530" w:rsidRDefault="00C31F2D">
            <w:pPr>
              <w:pStyle w:val="BodyText11pt-ASTHO"/>
              <w:spacing w:after="0" w:line="240" w:lineRule="auto"/>
              <w:cnfStyle w:val="000000000000" w:firstRow="0" w:lastRow="0" w:firstColumn="0" w:lastColumn="0" w:oddVBand="0" w:evenVBand="0" w:oddHBand="0" w:evenHBand="0" w:firstRowFirstColumn="0" w:firstRowLastColumn="0" w:lastRowFirstColumn="0" w:lastRowLastColumn="0"/>
              <w:rPr>
                <w:b/>
                <w:bCs/>
              </w:rPr>
            </w:pPr>
            <w:r w:rsidRPr="000B7530">
              <w:rPr>
                <w:b/>
                <w:bCs/>
              </w:rPr>
              <w:t xml:space="preserve">0: </w:t>
            </w:r>
            <w:r w:rsidRPr="000B7530">
              <w:t>No evidence of capacity/infrastructure provided.</w:t>
            </w:r>
          </w:p>
        </w:tc>
      </w:tr>
      <w:tr w:rsidR="00D46B4C" w:rsidRPr="000B7530" w14:paraId="03524A2E" w14:textId="77777777" w:rsidTr="008E3888">
        <w:trPr>
          <w:trHeight w:val="440"/>
          <w:jc w:val="center"/>
        </w:trPr>
        <w:tc>
          <w:tcPr>
            <w:cnfStyle w:val="001000000000" w:firstRow="0" w:lastRow="0" w:firstColumn="1" w:lastColumn="0" w:oddVBand="0" w:evenVBand="0" w:oddHBand="0" w:evenHBand="0" w:firstRowFirstColumn="0" w:firstRowLastColumn="0" w:lastRowFirstColumn="0" w:lastRowLastColumn="0"/>
            <w:tcW w:w="3775" w:type="dxa"/>
            <w:gridSpan w:val="2"/>
            <w:shd w:val="clear" w:color="auto" w:fill="FFFFFF" w:themeFill="background1"/>
            <w:vAlign w:val="center"/>
          </w:tcPr>
          <w:p w14:paraId="17173E79" w14:textId="77777777" w:rsidR="00C31F2D" w:rsidRPr="000B7530" w:rsidRDefault="00C31F2D">
            <w:pPr>
              <w:pStyle w:val="BodyText11pt-ASTHO"/>
              <w:spacing w:after="0" w:line="240" w:lineRule="auto"/>
            </w:pPr>
            <w:r w:rsidRPr="000B7530">
              <w:t>TOTAL POINTS POSSIBLE</w:t>
            </w:r>
          </w:p>
        </w:tc>
        <w:tc>
          <w:tcPr>
            <w:tcW w:w="1080" w:type="dxa"/>
            <w:shd w:val="clear" w:color="auto" w:fill="FFFFFF" w:themeFill="background1"/>
            <w:vAlign w:val="center"/>
          </w:tcPr>
          <w:p w14:paraId="71C45B6E"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0B7530">
              <w:rPr>
                <w:b/>
                <w:bCs/>
              </w:rPr>
              <w:t>20</w:t>
            </w:r>
          </w:p>
        </w:tc>
        <w:tc>
          <w:tcPr>
            <w:tcW w:w="3780" w:type="dxa"/>
            <w:shd w:val="clear" w:color="auto" w:fill="FFFFFF" w:themeFill="background1"/>
          </w:tcPr>
          <w:p w14:paraId="14F48300" w14:textId="77777777" w:rsidR="00C31F2D" w:rsidRPr="000B7530" w:rsidRDefault="00C31F2D">
            <w:pPr>
              <w:pStyle w:val="BodyText11pt-ASTHO"/>
              <w:spacing w:after="0" w:line="240" w:lineRule="auto"/>
              <w:jc w:val="center"/>
              <w:cnfStyle w:val="000000000000" w:firstRow="0" w:lastRow="0" w:firstColumn="0" w:lastColumn="0" w:oddVBand="0" w:evenVBand="0" w:oddHBand="0" w:evenHBand="0" w:firstRowFirstColumn="0" w:firstRowLastColumn="0" w:lastRowFirstColumn="0" w:lastRowLastColumn="0"/>
              <w:rPr>
                <w:b/>
                <w:bCs/>
              </w:rPr>
            </w:pPr>
          </w:p>
        </w:tc>
      </w:tr>
    </w:tbl>
    <w:p w14:paraId="06F47C83" w14:textId="77777777" w:rsidR="0060682E" w:rsidRPr="000B7530" w:rsidRDefault="0060682E" w:rsidP="00C31F2D">
      <w:pPr>
        <w:pStyle w:val="BodyText11pt-ASTHO"/>
        <w:spacing w:after="0" w:line="240" w:lineRule="auto"/>
        <w:rPr>
          <w:i/>
          <w:iCs/>
        </w:rPr>
      </w:pPr>
    </w:p>
    <w:p w14:paraId="6C59711A" w14:textId="77777777" w:rsidR="00C31F2D" w:rsidRDefault="00C31F2D" w:rsidP="00C31F2D">
      <w:pPr>
        <w:pStyle w:val="BodyText11pt-ASTHO"/>
        <w:spacing w:after="0" w:line="240" w:lineRule="auto"/>
        <w:rPr>
          <w:b/>
          <w:bCs/>
          <w:color w:val="003A5C"/>
          <w:sz w:val="40"/>
          <w:szCs w:val="44"/>
        </w:rPr>
      </w:pPr>
      <w:r w:rsidRPr="000B7530">
        <w:rPr>
          <w:i/>
          <w:iCs/>
        </w:rPr>
        <w:t xml:space="preserve">For any questions about the application or eligibility, please contact ASTHO at </w:t>
      </w:r>
      <w:hyperlink r:id="rId18" w:history="1">
        <w:r w:rsidRPr="000B7530">
          <w:rPr>
            <w:rStyle w:val="Hyperlink"/>
            <w:i/>
            <w:iCs/>
          </w:rPr>
          <w:t>healthyaging@astho.org</w:t>
        </w:r>
      </w:hyperlink>
      <w:r w:rsidRPr="000B7530">
        <w:rPr>
          <w:i/>
          <w:iCs/>
        </w:rPr>
        <w:t>.</w:t>
      </w:r>
      <w:r>
        <w:rPr>
          <w:bCs/>
          <w:sz w:val="40"/>
        </w:rPr>
        <w:br w:type="page"/>
      </w:r>
    </w:p>
    <w:p w14:paraId="0A2EE896" w14:textId="4E97A4E3" w:rsidR="00C31F2D" w:rsidRPr="00C31F2D" w:rsidRDefault="00C31F2D" w:rsidP="00C31F2D">
      <w:pPr>
        <w:pStyle w:val="BodyText11pt-ASTHO"/>
        <w:spacing w:after="0" w:line="240" w:lineRule="auto"/>
        <w:rPr>
          <w:i/>
          <w:iCs/>
          <w:sz w:val="24"/>
          <w:szCs w:val="24"/>
        </w:rPr>
        <w:sectPr w:rsidR="00C31F2D" w:rsidRPr="00C31F2D" w:rsidSect="00C31F2D">
          <w:headerReference w:type="default" r:id="rId19"/>
          <w:footerReference w:type="even" r:id="rId20"/>
          <w:footerReference w:type="default" r:id="rId21"/>
          <w:headerReference w:type="first" r:id="rId22"/>
          <w:footerReference w:type="first" r:id="rId23"/>
          <w:pgSz w:w="12240" w:h="15840" w:code="1"/>
          <w:pgMar w:top="1440" w:right="1440" w:bottom="1440" w:left="1440" w:header="0" w:footer="0" w:gutter="0"/>
          <w:cols w:space="720"/>
          <w:docGrid w:linePitch="360"/>
        </w:sectPr>
      </w:pPr>
    </w:p>
    <w:p w14:paraId="6A705BC1" w14:textId="1B59CB99" w:rsidR="00B95B7F" w:rsidRPr="00B95B7F" w:rsidRDefault="00B95B7F" w:rsidP="00740162">
      <w:pPr>
        <w:pStyle w:val="Heading-Bold-ASTHO"/>
        <w:spacing w:before="0"/>
        <w:rPr>
          <w:bCs/>
          <w:sz w:val="40"/>
        </w:rPr>
      </w:pPr>
      <w:r w:rsidRPr="00B95B7F">
        <w:rPr>
          <w:bCs/>
          <w:sz w:val="40"/>
        </w:rPr>
        <w:lastRenderedPageBreak/>
        <w:t>ASTHO Brain Health and Caregiving Policy and Sustainability Learning Community</w:t>
      </w:r>
      <w:r w:rsidR="00371AC4">
        <w:rPr>
          <w:bCs/>
          <w:sz w:val="40"/>
        </w:rPr>
        <w:t xml:space="preserve"> </w:t>
      </w:r>
      <w:r w:rsidR="00371AC4" w:rsidRPr="004D15B8">
        <w:rPr>
          <w:bCs/>
          <w:sz w:val="40"/>
        </w:rPr>
        <w:t>Application</w:t>
      </w:r>
    </w:p>
    <w:p w14:paraId="17F5E366" w14:textId="77777777" w:rsidR="00BF58B9" w:rsidRPr="00BF58B9" w:rsidRDefault="00BF58B9" w:rsidP="00846825">
      <w:pPr>
        <w:pStyle w:val="BodyText11pt-ASTHO"/>
        <w:spacing w:after="0" w:line="240" w:lineRule="auto"/>
        <w:rPr>
          <w:i/>
          <w:iCs/>
          <w:sz w:val="12"/>
          <w:szCs w:val="12"/>
        </w:rPr>
      </w:pPr>
    </w:p>
    <w:p w14:paraId="2F4C3E7B" w14:textId="455EBBD5" w:rsidR="009263F2" w:rsidRPr="00BF58B9" w:rsidRDefault="005D27CB" w:rsidP="00846825">
      <w:pPr>
        <w:pStyle w:val="BodyText11pt-ASTHO"/>
        <w:spacing w:after="0" w:line="240" w:lineRule="auto"/>
        <w:rPr>
          <w:i/>
          <w:iCs/>
          <w:sz w:val="24"/>
          <w:szCs w:val="24"/>
        </w:rPr>
      </w:pPr>
      <w:r w:rsidRPr="00BF58B9">
        <w:rPr>
          <w:i/>
          <w:iCs/>
          <w:sz w:val="24"/>
          <w:szCs w:val="24"/>
        </w:rPr>
        <w:t xml:space="preserve">Please submit </w:t>
      </w:r>
      <w:r w:rsidR="004D15B8">
        <w:rPr>
          <w:i/>
          <w:iCs/>
          <w:sz w:val="24"/>
          <w:szCs w:val="24"/>
        </w:rPr>
        <w:t>th</w:t>
      </w:r>
      <w:r w:rsidR="00591C23">
        <w:rPr>
          <w:i/>
          <w:iCs/>
          <w:sz w:val="24"/>
          <w:szCs w:val="24"/>
        </w:rPr>
        <w:t>is</w:t>
      </w:r>
      <w:r w:rsidR="004D15B8">
        <w:rPr>
          <w:i/>
          <w:iCs/>
          <w:sz w:val="24"/>
          <w:szCs w:val="24"/>
        </w:rPr>
        <w:t xml:space="preserve"> </w:t>
      </w:r>
      <w:r w:rsidRPr="00BF58B9">
        <w:rPr>
          <w:i/>
          <w:iCs/>
          <w:sz w:val="24"/>
          <w:szCs w:val="24"/>
        </w:rPr>
        <w:t xml:space="preserve">application </w:t>
      </w:r>
      <w:r w:rsidR="00BF58B9" w:rsidRPr="00BF58B9">
        <w:rPr>
          <w:i/>
          <w:iCs/>
          <w:sz w:val="24"/>
          <w:szCs w:val="24"/>
        </w:rPr>
        <w:t xml:space="preserve">on behalf for your state team </w:t>
      </w:r>
      <w:r w:rsidRPr="00BF58B9">
        <w:rPr>
          <w:i/>
          <w:iCs/>
          <w:sz w:val="24"/>
          <w:szCs w:val="24"/>
        </w:rPr>
        <w:t xml:space="preserve">to ASTHO via </w:t>
      </w:r>
      <w:r w:rsidR="00BF58B9" w:rsidRPr="00BF58B9">
        <w:rPr>
          <w:i/>
          <w:iCs/>
          <w:sz w:val="24"/>
          <w:szCs w:val="24"/>
        </w:rPr>
        <w:t xml:space="preserve">email to </w:t>
      </w:r>
      <w:hyperlink r:id="rId24" w:history="1">
        <w:r w:rsidR="00BF58B9" w:rsidRPr="00BF58B9">
          <w:rPr>
            <w:rStyle w:val="Hyperlink"/>
            <w:i/>
            <w:iCs/>
            <w:sz w:val="24"/>
            <w:szCs w:val="24"/>
          </w:rPr>
          <w:t>healthyaging@astho.org</w:t>
        </w:r>
      </w:hyperlink>
      <w:r w:rsidRPr="00BF58B9">
        <w:rPr>
          <w:i/>
          <w:iCs/>
          <w:sz w:val="24"/>
          <w:szCs w:val="24"/>
        </w:rPr>
        <w:t xml:space="preserve"> </w:t>
      </w:r>
      <w:r w:rsidR="00BF58B9" w:rsidRPr="00BF58B9">
        <w:rPr>
          <w:i/>
          <w:iCs/>
          <w:sz w:val="24"/>
          <w:szCs w:val="24"/>
        </w:rPr>
        <w:t xml:space="preserve">by </w:t>
      </w:r>
      <w:r w:rsidR="00BF58B9" w:rsidRPr="00E76A1F">
        <w:rPr>
          <w:b/>
          <w:bCs/>
          <w:i/>
          <w:iCs/>
          <w:sz w:val="24"/>
          <w:szCs w:val="24"/>
        </w:rPr>
        <w:t>D</w:t>
      </w:r>
      <w:r w:rsidR="00FD59BE" w:rsidRPr="00E76A1F">
        <w:rPr>
          <w:b/>
          <w:bCs/>
          <w:i/>
          <w:iCs/>
          <w:sz w:val="24"/>
          <w:szCs w:val="24"/>
        </w:rPr>
        <w:t xml:space="preserve">ecember </w:t>
      </w:r>
      <w:r w:rsidR="00034818" w:rsidRPr="00E76A1F">
        <w:rPr>
          <w:b/>
          <w:bCs/>
          <w:i/>
          <w:iCs/>
          <w:sz w:val="24"/>
          <w:szCs w:val="24"/>
        </w:rPr>
        <w:t>8th</w:t>
      </w:r>
      <w:r w:rsidR="00FD59BE" w:rsidRPr="00E76A1F">
        <w:rPr>
          <w:b/>
          <w:bCs/>
          <w:i/>
          <w:iCs/>
          <w:sz w:val="24"/>
          <w:szCs w:val="24"/>
        </w:rPr>
        <w:t xml:space="preserve"> @</w:t>
      </w:r>
      <w:r w:rsidR="007604B9" w:rsidRPr="00E76A1F">
        <w:rPr>
          <w:b/>
          <w:bCs/>
          <w:i/>
          <w:iCs/>
          <w:sz w:val="24"/>
          <w:szCs w:val="24"/>
        </w:rPr>
        <w:t xml:space="preserve"> </w:t>
      </w:r>
      <w:r w:rsidR="00F9631A">
        <w:rPr>
          <w:b/>
          <w:bCs/>
          <w:i/>
          <w:iCs/>
          <w:sz w:val="24"/>
          <w:szCs w:val="24"/>
        </w:rPr>
        <w:t>11:59</w:t>
      </w:r>
      <w:r w:rsidR="00FD59BE" w:rsidRPr="00E76A1F">
        <w:rPr>
          <w:b/>
          <w:bCs/>
          <w:i/>
          <w:iCs/>
          <w:sz w:val="24"/>
          <w:szCs w:val="24"/>
        </w:rPr>
        <w:t xml:space="preserve"> PM EST</w:t>
      </w:r>
      <w:r w:rsidR="00E76A1F">
        <w:rPr>
          <w:b/>
          <w:bCs/>
          <w:i/>
          <w:iCs/>
          <w:sz w:val="24"/>
          <w:szCs w:val="24"/>
        </w:rPr>
        <w:t xml:space="preserve"> </w:t>
      </w:r>
      <w:r w:rsidR="00E76A1F" w:rsidRPr="00E76A1F">
        <w:rPr>
          <w:i/>
          <w:iCs/>
          <w:sz w:val="24"/>
          <w:szCs w:val="24"/>
        </w:rPr>
        <w:t>and</w:t>
      </w:r>
      <w:r w:rsidR="00E76A1F">
        <w:rPr>
          <w:b/>
          <w:bCs/>
          <w:i/>
          <w:iCs/>
          <w:sz w:val="24"/>
          <w:szCs w:val="24"/>
        </w:rPr>
        <w:t xml:space="preserve"> </w:t>
      </w:r>
      <w:r w:rsidR="00E76A1F" w:rsidRPr="00E76A1F">
        <w:rPr>
          <w:i/>
          <w:iCs/>
          <w:sz w:val="24"/>
          <w:szCs w:val="24"/>
        </w:rPr>
        <w:t>include “RFA: ASTHO Brain Health and Caregiving Virtual LC” in the subject line.</w:t>
      </w:r>
    </w:p>
    <w:p w14:paraId="5E3D569F" w14:textId="77777777" w:rsidR="005D27CB" w:rsidRDefault="005D27CB" w:rsidP="00846825">
      <w:pPr>
        <w:pStyle w:val="BodyText11pt-ASTHO"/>
        <w:spacing w:after="0" w:line="240" w:lineRule="auto"/>
        <w:rPr>
          <w:sz w:val="24"/>
          <w:szCs w:val="24"/>
        </w:rPr>
      </w:pPr>
    </w:p>
    <w:p w14:paraId="2C3F1308" w14:textId="12D03E8F" w:rsidR="007F0653" w:rsidRPr="007F0653" w:rsidRDefault="007F0653" w:rsidP="007F0653">
      <w:pPr>
        <w:pStyle w:val="BodyText11pt-ASTHO"/>
        <w:spacing w:after="0" w:line="240" w:lineRule="auto"/>
        <w:rPr>
          <w:sz w:val="24"/>
          <w:szCs w:val="24"/>
        </w:rPr>
      </w:pPr>
      <w:r>
        <w:rPr>
          <w:b/>
          <w:bCs/>
          <w:sz w:val="24"/>
          <w:szCs w:val="24"/>
        </w:rPr>
        <w:t xml:space="preserve">Date of Submission: </w:t>
      </w:r>
      <w:sdt>
        <w:sdtPr>
          <w:rPr>
            <w:b/>
            <w:bCs/>
            <w:sz w:val="24"/>
            <w:szCs w:val="24"/>
          </w:rPr>
          <w:id w:val="-276254701"/>
          <w:placeholder>
            <w:docPart w:val="DefaultPlaceholder_-1854013437"/>
          </w:placeholder>
          <w:showingPlcHdr/>
          <w:date>
            <w:dateFormat w:val="M/d/yyyy"/>
            <w:lid w:val="en-US"/>
            <w:storeMappedDataAs w:val="dateTime"/>
            <w:calendar w:val="gregorian"/>
          </w:date>
        </w:sdtPr>
        <w:sdtEndPr/>
        <w:sdtContent>
          <w:r w:rsidRPr="009D5582">
            <w:rPr>
              <w:rStyle w:val="PlaceholderText"/>
            </w:rPr>
            <w:t>Click or tap to enter a date.</w:t>
          </w:r>
        </w:sdtContent>
      </w:sdt>
    </w:p>
    <w:p w14:paraId="7FCC853E" w14:textId="77777777" w:rsidR="00695EC9" w:rsidRDefault="00695EC9" w:rsidP="00846825">
      <w:pPr>
        <w:pStyle w:val="BodyText11pt-ASTHO"/>
        <w:spacing w:after="0" w:line="240" w:lineRule="auto"/>
        <w:rPr>
          <w:b/>
          <w:bCs/>
          <w:sz w:val="24"/>
          <w:szCs w:val="24"/>
        </w:rPr>
      </w:pPr>
    </w:p>
    <w:p w14:paraId="2E37AD2A" w14:textId="6E02E307" w:rsidR="00E96AEB" w:rsidRPr="007F0653" w:rsidRDefault="00195DAB" w:rsidP="00846825">
      <w:pPr>
        <w:pStyle w:val="BodyText11pt-ASTHO"/>
        <w:spacing w:after="0" w:line="240" w:lineRule="auto"/>
        <w:rPr>
          <w:sz w:val="24"/>
          <w:szCs w:val="24"/>
        </w:rPr>
      </w:pPr>
      <w:r w:rsidRPr="00195DAB">
        <w:rPr>
          <w:b/>
          <w:bCs/>
          <w:sz w:val="24"/>
          <w:szCs w:val="24"/>
        </w:rPr>
        <w:t>Health Agency</w:t>
      </w:r>
      <w:r w:rsidR="00221546">
        <w:rPr>
          <w:b/>
          <w:bCs/>
          <w:sz w:val="24"/>
          <w:szCs w:val="24"/>
        </w:rPr>
        <w:t xml:space="preserve"> Name: </w:t>
      </w:r>
    </w:p>
    <w:p w14:paraId="3012A670" w14:textId="77777777" w:rsidR="00E96AEB" w:rsidRDefault="00E96AEB" w:rsidP="00846825">
      <w:pPr>
        <w:pStyle w:val="BodyText11pt-ASTHO"/>
        <w:spacing w:after="0" w:line="240" w:lineRule="auto"/>
        <w:rPr>
          <w:sz w:val="24"/>
          <w:szCs w:val="24"/>
        </w:rPr>
      </w:pPr>
    </w:p>
    <w:p w14:paraId="4078620E" w14:textId="0B575BB4" w:rsidR="00DC15B0" w:rsidRPr="00ED6972" w:rsidRDefault="00FE6B01" w:rsidP="00846825">
      <w:pPr>
        <w:pStyle w:val="BodyText11pt-ASTHO"/>
        <w:spacing w:after="0" w:line="240" w:lineRule="auto"/>
        <w:rPr>
          <w:i/>
          <w:iCs/>
          <w:sz w:val="24"/>
          <w:szCs w:val="24"/>
        </w:rPr>
      </w:pPr>
      <w:r>
        <w:rPr>
          <w:b/>
          <w:bCs/>
          <w:sz w:val="24"/>
          <w:szCs w:val="24"/>
        </w:rPr>
        <w:t xml:space="preserve">State Team </w:t>
      </w:r>
      <w:r w:rsidR="00946B1E" w:rsidRPr="00946B1E">
        <w:rPr>
          <w:b/>
          <w:bCs/>
          <w:sz w:val="24"/>
          <w:szCs w:val="24"/>
        </w:rPr>
        <w:t>Contact</w:t>
      </w:r>
      <w:r w:rsidR="007A0C31">
        <w:rPr>
          <w:b/>
          <w:bCs/>
          <w:sz w:val="24"/>
          <w:szCs w:val="24"/>
        </w:rPr>
        <w:t xml:space="preserve"> </w:t>
      </w:r>
      <w:r w:rsidR="00195DAB">
        <w:rPr>
          <w:b/>
          <w:bCs/>
          <w:sz w:val="24"/>
          <w:szCs w:val="24"/>
        </w:rPr>
        <w:t>Information</w:t>
      </w:r>
      <w:r w:rsidR="00B815C0">
        <w:rPr>
          <w:b/>
          <w:bCs/>
          <w:sz w:val="24"/>
          <w:szCs w:val="24"/>
        </w:rPr>
        <w:t xml:space="preserve"> </w:t>
      </w:r>
      <w:r w:rsidR="00B815C0" w:rsidRPr="00ED6972">
        <w:rPr>
          <w:i/>
          <w:iCs/>
          <w:sz w:val="24"/>
          <w:szCs w:val="24"/>
        </w:rPr>
        <w:t xml:space="preserve">(Full </w:t>
      </w:r>
      <w:r w:rsidR="00ED6972">
        <w:rPr>
          <w:i/>
          <w:iCs/>
          <w:sz w:val="24"/>
          <w:szCs w:val="24"/>
        </w:rPr>
        <w:t>name</w:t>
      </w:r>
      <w:r w:rsidR="00B815C0" w:rsidRPr="00ED6972">
        <w:rPr>
          <w:i/>
          <w:iCs/>
          <w:sz w:val="24"/>
          <w:szCs w:val="24"/>
        </w:rPr>
        <w:t xml:space="preserve">, </w:t>
      </w:r>
      <w:r w:rsidR="00ED6972">
        <w:rPr>
          <w:i/>
          <w:iCs/>
          <w:sz w:val="24"/>
          <w:szCs w:val="24"/>
        </w:rPr>
        <w:t>position</w:t>
      </w:r>
      <w:r w:rsidR="00B815C0" w:rsidRPr="00ED6972">
        <w:rPr>
          <w:i/>
          <w:iCs/>
          <w:sz w:val="24"/>
          <w:szCs w:val="24"/>
        </w:rPr>
        <w:t xml:space="preserve"> within </w:t>
      </w:r>
      <w:r w:rsidR="00ED6972">
        <w:rPr>
          <w:i/>
          <w:iCs/>
          <w:sz w:val="24"/>
          <w:szCs w:val="24"/>
        </w:rPr>
        <w:t>health</w:t>
      </w:r>
      <w:r w:rsidR="00B815C0" w:rsidRPr="00ED6972">
        <w:rPr>
          <w:i/>
          <w:iCs/>
          <w:sz w:val="24"/>
          <w:szCs w:val="24"/>
        </w:rPr>
        <w:t xml:space="preserve"> agency, </w:t>
      </w:r>
      <w:r w:rsidR="00ED6972">
        <w:rPr>
          <w:i/>
          <w:iCs/>
          <w:sz w:val="24"/>
          <w:szCs w:val="24"/>
        </w:rPr>
        <w:t>email</w:t>
      </w:r>
      <w:r w:rsidR="00B815C0" w:rsidRPr="00ED6972">
        <w:rPr>
          <w:i/>
          <w:iCs/>
          <w:sz w:val="24"/>
          <w:szCs w:val="24"/>
        </w:rPr>
        <w:t xml:space="preserve"> address)</w:t>
      </w:r>
    </w:p>
    <w:tbl>
      <w:tblPr>
        <w:tblStyle w:val="TableGrid"/>
        <w:tblW w:w="0" w:type="auto"/>
        <w:tblLook w:val="04A0" w:firstRow="1" w:lastRow="0" w:firstColumn="1" w:lastColumn="0" w:noHBand="0" w:noVBand="1"/>
      </w:tblPr>
      <w:tblGrid>
        <w:gridCol w:w="9350"/>
      </w:tblGrid>
      <w:tr w:rsidR="00946B1E" w14:paraId="7A1633DF" w14:textId="77777777" w:rsidTr="00E76A1F">
        <w:trPr>
          <w:trHeight w:val="2798"/>
        </w:trPr>
        <w:tc>
          <w:tcPr>
            <w:tcW w:w="9350" w:type="dxa"/>
            <w:tcBorders>
              <w:top w:val="single" w:sz="4" w:space="0" w:color="auto"/>
              <w:left w:val="single" w:sz="4" w:space="0" w:color="auto"/>
              <w:bottom w:val="single" w:sz="4" w:space="0" w:color="auto"/>
              <w:right w:val="single" w:sz="4" w:space="0" w:color="auto"/>
            </w:tcBorders>
          </w:tcPr>
          <w:p w14:paraId="3FAA6F98" w14:textId="0E3D088F" w:rsidR="004D7BF7" w:rsidRPr="004D7BF7" w:rsidRDefault="005114BE" w:rsidP="00846825">
            <w:pPr>
              <w:pStyle w:val="BodyText11pt-ASTHO"/>
              <w:spacing w:after="0" w:line="240" w:lineRule="auto"/>
              <w:rPr>
                <w:b/>
                <w:bCs/>
                <w:sz w:val="24"/>
                <w:szCs w:val="24"/>
              </w:rPr>
            </w:pPr>
            <w:r w:rsidRPr="004D7BF7">
              <w:rPr>
                <w:b/>
                <w:bCs/>
                <w:sz w:val="24"/>
                <w:szCs w:val="24"/>
              </w:rPr>
              <w:t>State Team Lead</w:t>
            </w:r>
            <w:r w:rsidR="004D7BF7">
              <w:rPr>
                <w:b/>
                <w:bCs/>
                <w:sz w:val="24"/>
                <w:szCs w:val="24"/>
              </w:rPr>
              <w:t xml:space="preserve"> – </w:t>
            </w:r>
            <w:r w:rsidR="00E96AEB" w:rsidRPr="00E96AEB">
              <w:rPr>
                <w:i/>
                <w:iCs/>
                <w:sz w:val="24"/>
                <w:szCs w:val="24"/>
              </w:rPr>
              <w:t xml:space="preserve">primary point of contact for state team. </w:t>
            </w:r>
          </w:p>
          <w:p w14:paraId="4AC07040" w14:textId="74233FC5" w:rsidR="00695EC9" w:rsidRPr="00FD59BE" w:rsidRDefault="00695EC9" w:rsidP="00FD59BE">
            <w:pPr>
              <w:pStyle w:val="BodyText11pt-ASTHO"/>
              <w:numPr>
                <w:ilvl w:val="0"/>
                <w:numId w:val="5"/>
              </w:numPr>
              <w:spacing w:after="0" w:line="240" w:lineRule="auto"/>
              <w:rPr>
                <w:sz w:val="24"/>
                <w:szCs w:val="24"/>
              </w:rPr>
            </w:pPr>
            <w:r>
              <w:rPr>
                <w:sz w:val="24"/>
                <w:szCs w:val="24"/>
              </w:rPr>
              <w:t xml:space="preserve"> </w:t>
            </w:r>
          </w:p>
          <w:p w14:paraId="6156FC20" w14:textId="77777777" w:rsidR="00DD3217" w:rsidRDefault="00DD3217" w:rsidP="004D7BF7">
            <w:pPr>
              <w:pStyle w:val="BodyText11pt-ASTHO"/>
              <w:spacing w:after="0" w:line="240" w:lineRule="auto"/>
              <w:rPr>
                <w:sz w:val="24"/>
                <w:szCs w:val="24"/>
              </w:rPr>
            </w:pPr>
          </w:p>
          <w:p w14:paraId="3E399975" w14:textId="1FD62CCF" w:rsidR="004D7BF7" w:rsidRPr="00FD59BE" w:rsidRDefault="004D7BF7" w:rsidP="004D7BF7">
            <w:pPr>
              <w:pStyle w:val="BodyText11pt-ASTHO"/>
              <w:spacing w:after="0" w:line="240" w:lineRule="auto"/>
              <w:rPr>
                <w:i/>
                <w:iCs/>
                <w:sz w:val="24"/>
                <w:szCs w:val="24"/>
              </w:rPr>
            </w:pPr>
            <w:r w:rsidRPr="004D7BF7">
              <w:rPr>
                <w:b/>
                <w:bCs/>
                <w:sz w:val="24"/>
                <w:szCs w:val="24"/>
              </w:rPr>
              <w:t>Supporting</w:t>
            </w:r>
            <w:r w:rsidR="00C65840">
              <w:rPr>
                <w:b/>
                <w:bCs/>
                <w:sz w:val="24"/>
                <w:szCs w:val="24"/>
              </w:rPr>
              <w:t xml:space="preserve"> State</w:t>
            </w:r>
            <w:r w:rsidRPr="004D7BF7">
              <w:rPr>
                <w:b/>
                <w:bCs/>
                <w:sz w:val="24"/>
                <w:szCs w:val="24"/>
              </w:rPr>
              <w:t xml:space="preserve"> Team Member(s)</w:t>
            </w:r>
            <w:r w:rsidR="00FD59BE">
              <w:rPr>
                <w:b/>
                <w:bCs/>
                <w:sz w:val="24"/>
                <w:szCs w:val="24"/>
              </w:rPr>
              <w:t xml:space="preserve"> – </w:t>
            </w:r>
            <w:r w:rsidR="00FD59BE" w:rsidRPr="00C56AFB">
              <w:rPr>
                <w:i/>
                <w:iCs/>
                <w:sz w:val="24"/>
                <w:szCs w:val="24"/>
              </w:rPr>
              <w:t>up to five (5) additional supporting team members.</w:t>
            </w:r>
          </w:p>
          <w:p w14:paraId="708359BA" w14:textId="7221CB9F" w:rsidR="00695EC9" w:rsidRPr="00FD59BE" w:rsidRDefault="009D5582" w:rsidP="00FD59BE">
            <w:pPr>
              <w:pStyle w:val="BodyText11pt-ASTHO"/>
              <w:numPr>
                <w:ilvl w:val="0"/>
                <w:numId w:val="5"/>
              </w:numPr>
              <w:spacing w:after="0" w:line="240" w:lineRule="auto"/>
              <w:rPr>
                <w:sz w:val="24"/>
                <w:szCs w:val="24"/>
              </w:rPr>
            </w:pPr>
            <w:r>
              <w:rPr>
                <w:sz w:val="24"/>
                <w:szCs w:val="24"/>
              </w:rPr>
              <w:t xml:space="preserve"> </w:t>
            </w:r>
            <w:r w:rsidR="00695EC9">
              <w:rPr>
                <w:sz w:val="24"/>
                <w:szCs w:val="24"/>
              </w:rPr>
              <w:t xml:space="preserve"> </w:t>
            </w:r>
          </w:p>
        </w:tc>
      </w:tr>
    </w:tbl>
    <w:p w14:paraId="1DA0CA31" w14:textId="77777777" w:rsidR="00946B1E" w:rsidRDefault="00946B1E" w:rsidP="00846825">
      <w:pPr>
        <w:pStyle w:val="BodyText11pt-ASTHO"/>
        <w:spacing w:after="0" w:line="240" w:lineRule="auto"/>
        <w:rPr>
          <w:sz w:val="24"/>
          <w:szCs w:val="24"/>
        </w:rPr>
      </w:pPr>
    </w:p>
    <w:p w14:paraId="26A4B62A" w14:textId="67986F7B" w:rsidR="007E6538" w:rsidRPr="00DC15B0" w:rsidRDefault="00B95B7F" w:rsidP="00846825">
      <w:pPr>
        <w:pStyle w:val="BodyText11pt-ASTHO"/>
        <w:spacing w:after="0" w:line="240" w:lineRule="auto"/>
        <w:rPr>
          <w:i/>
          <w:iCs/>
          <w:sz w:val="24"/>
          <w:szCs w:val="24"/>
        </w:rPr>
      </w:pPr>
      <w:r w:rsidRPr="007A0C31">
        <w:rPr>
          <w:b/>
          <w:bCs/>
          <w:sz w:val="24"/>
          <w:szCs w:val="24"/>
        </w:rPr>
        <w:t>Statement of Purpose</w:t>
      </w:r>
      <w:r w:rsidR="0014112D">
        <w:rPr>
          <w:b/>
          <w:bCs/>
          <w:sz w:val="24"/>
          <w:szCs w:val="24"/>
        </w:rPr>
        <w:t xml:space="preserve"> </w:t>
      </w:r>
      <w:r w:rsidR="0014112D">
        <w:rPr>
          <w:i/>
          <w:iCs/>
          <w:sz w:val="24"/>
          <w:szCs w:val="24"/>
        </w:rPr>
        <w:t>(</w:t>
      </w:r>
      <w:r w:rsidR="0014112D" w:rsidRPr="0014112D">
        <w:rPr>
          <w:i/>
          <w:iCs/>
          <w:sz w:val="24"/>
          <w:szCs w:val="24"/>
        </w:rPr>
        <w:t>500 words or less)</w:t>
      </w:r>
    </w:p>
    <w:tbl>
      <w:tblPr>
        <w:tblStyle w:val="TableGrid"/>
        <w:tblW w:w="0" w:type="auto"/>
        <w:tblLook w:val="04A0" w:firstRow="1" w:lastRow="0" w:firstColumn="1" w:lastColumn="0" w:noHBand="0" w:noVBand="1"/>
      </w:tblPr>
      <w:tblGrid>
        <w:gridCol w:w="9350"/>
      </w:tblGrid>
      <w:tr w:rsidR="0015205F" w14:paraId="59EF5174" w14:textId="77777777" w:rsidTr="00E76A1F">
        <w:trPr>
          <w:trHeight w:val="2186"/>
        </w:trPr>
        <w:tc>
          <w:tcPr>
            <w:tcW w:w="9350" w:type="dxa"/>
            <w:tcBorders>
              <w:top w:val="single" w:sz="4" w:space="0" w:color="auto"/>
              <w:left w:val="single" w:sz="4" w:space="0" w:color="auto"/>
              <w:bottom w:val="single" w:sz="4" w:space="0" w:color="auto"/>
              <w:right w:val="single" w:sz="4" w:space="0" w:color="auto"/>
            </w:tcBorders>
          </w:tcPr>
          <w:p w14:paraId="4589FE58" w14:textId="77777777" w:rsidR="0015205F" w:rsidRDefault="0015205F" w:rsidP="00846825">
            <w:pPr>
              <w:pStyle w:val="BodyText11pt-ASTHO"/>
              <w:spacing w:after="0" w:line="240" w:lineRule="auto"/>
              <w:rPr>
                <w:sz w:val="24"/>
                <w:szCs w:val="24"/>
              </w:rPr>
            </w:pPr>
          </w:p>
        </w:tc>
      </w:tr>
    </w:tbl>
    <w:p w14:paraId="3091FC14" w14:textId="77777777" w:rsidR="0015205F" w:rsidRDefault="0015205F" w:rsidP="00846825">
      <w:pPr>
        <w:pStyle w:val="BodyText11pt-ASTHO"/>
        <w:spacing w:after="0" w:line="240" w:lineRule="auto"/>
        <w:rPr>
          <w:sz w:val="24"/>
          <w:szCs w:val="24"/>
        </w:rPr>
      </w:pPr>
    </w:p>
    <w:p w14:paraId="0EDF2BB4" w14:textId="5E3EE62F" w:rsidR="007E6538" w:rsidRPr="00DC15B0" w:rsidRDefault="0015205F" w:rsidP="00846825">
      <w:pPr>
        <w:pStyle w:val="BodyText11pt-ASTHO"/>
        <w:spacing w:after="0" w:line="240" w:lineRule="auto"/>
        <w:rPr>
          <w:i/>
          <w:iCs/>
          <w:sz w:val="24"/>
          <w:szCs w:val="24"/>
        </w:rPr>
      </w:pPr>
      <w:r w:rsidRPr="007A0C31">
        <w:rPr>
          <w:b/>
          <w:bCs/>
          <w:sz w:val="24"/>
          <w:szCs w:val="24"/>
        </w:rPr>
        <w:t>Department Capacity</w:t>
      </w:r>
      <w:r w:rsidR="0014112D">
        <w:rPr>
          <w:b/>
          <w:bCs/>
          <w:sz w:val="24"/>
          <w:szCs w:val="24"/>
        </w:rPr>
        <w:t xml:space="preserve"> </w:t>
      </w:r>
      <w:r w:rsidR="0014112D">
        <w:rPr>
          <w:i/>
          <w:iCs/>
          <w:sz w:val="24"/>
          <w:szCs w:val="24"/>
        </w:rPr>
        <w:t>(</w:t>
      </w:r>
      <w:r w:rsidR="0014112D" w:rsidRPr="0014112D">
        <w:rPr>
          <w:i/>
          <w:iCs/>
          <w:sz w:val="24"/>
          <w:szCs w:val="24"/>
        </w:rPr>
        <w:t>500 words or less)</w:t>
      </w:r>
    </w:p>
    <w:tbl>
      <w:tblPr>
        <w:tblStyle w:val="TableGrid"/>
        <w:tblW w:w="0" w:type="auto"/>
        <w:tblLook w:val="04A0" w:firstRow="1" w:lastRow="0" w:firstColumn="1" w:lastColumn="0" w:noHBand="0" w:noVBand="1"/>
      </w:tblPr>
      <w:tblGrid>
        <w:gridCol w:w="9350"/>
      </w:tblGrid>
      <w:tr w:rsidR="0015205F" w14:paraId="433A8589" w14:textId="77777777" w:rsidTr="00BB6F3D">
        <w:trPr>
          <w:trHeight w:val="2474"/>
        </w:trPr>
        <w:tc>
          <w:tcPr>
            <w:tcW w:w="9350" w:type="dxa"/>
            <w:tcBorders>
              <w:top w:val="single" w:sz="4" w:space="0" w:color="auto"/>
              <w:left w:val="single" w:sz="4" w:space="0" w:color="auto"/>
              <w:bottom w:val="single" w:sz="4" w:space="0" w:color="auto"/>
              <w:right w:val="single" w:sz="4" w:space="0" w:color="auto"/>
            </w:tcBorders>
          </w:tcPr>
          <w:p w14:paraId="3AC218B4" w14:textId="77777777" w:rsidR="0015205F" w:rsidRDefault="0015205F" w:rsidP="00846825">
            <w:pPr>
              <w:pStyle w:val="BodyText11pt-ASTHO"/>
              <w:spacing w:after="0" w:line="240" w:lineRule="auto"/>
              <w:rPr>
                <w:sz w:val="24"/>
                <w:szCs w:val="24"/>
              </w:rPr>
            </w:pPr>
          </w:p>
        </w:tc>
      </w:tr>
    </w:tbl>
    <w:p w14:paraId="201951A8" w14:textId="77777777" w:rsidR="0015205F" w:rsidRDefault="0015205F" w:rsidP="00846825">
      <w:pPr>
        <w:pStyle w:val="BodyText11pt-ASTHO"/>
        <w:spacing w:after="0" w:line="240" w:lineRule="auto"/>
        <w:rPr>
          <w:sz w:val="24"/>
          <w:szCs w:val="24"/>
        </w:rPr>
      </w:pPr>
    </w:p>
    <w:p w14:paraId="4DFC5CB4" w14:textId="005A4583" w:rsidR="0015205F" w:rsidRPr="009B6459" w:rsidRDefault="006346B3" w:rsidP="00846825">
      <w:pPr>
        <w:pStyle w:val="BodyText11pt-ASTHO"/>
        <w:spacing w:after="0" w:line="240" w:lineRule="auto"/>
        <w:rPr>
          <w:b/>
          <w:bCs/>
          <w:sz w:val="24"/>
          <w:szCs w:val="24"/>
        </w:rPr>
      </w:pPr>
      <w:r w:rsidRPr="009B6459">
        <w:rPr>
          <w:b/>
          <w:bCs/>
          <w:sz w:val="24"/>
          <w:szCs w:val="24"/>
        </w:rPr>
        <w:lastRenderedPageBreak/>
        <w:t>Kick-Off Call</w:t>
      </w:r>
      <w:r w:rsidR="00A86562" w:rsidRPr="00A86562">
        <w:rPr>
          <w:b/>
          <w:bCs/>
          <w:sz w:val="24"/>
          <w:szCs w:val="24"/>
        </w:rPr>
        <w:t xml:space="preserve"> </w:t>
      </w:r>
      <w:r w:rsidR="00A86562" w:rsidRPr="009B6459">
        <w:rPr>
          <w:b/>
          <w:bCs/>
          <w:sz w:val="24"/>
          <w:szCs w:val="24"/>
        </w:rPr>
        <w:t>Scheduling</w:t>
      </w:r>
    </w:p>
    <w:p w14:paraId="261FEF13" w14:textId="5F9A97E9" w:rsidR="006346B3" w:rsidRDefault="009B6459" w:rsidP="00846825">
      <w:pPr>
        <w:pStyle w:val="BodyText11pt-ASTHO"/>
        <w:spacing w:after="0" w:line="240" w:lineRule="auto"/>
        <w:rPr>
          <w:sz w:val="24"/>
          <w:szCs w:val="24"/>
        </w:rPr>
      </w:pPr>
      <w:r>
        <w:rPr>
          <w:sz w:val="24"/>
          <w:szCs w:val="24"/>
        </w:rPr>
        <w:t xml:space="preserve">ASTHO will host the </w:t>
      </w:r>
      <w:r w:rsidR="00DD49A8">
        <w:rPr>
          <w:sz w:val="24"/>
          <w:szCs w:val="24"/>
        </w:rPr>
        <w:t xml:space="preserve">official </w:t>
      </w:r>
      <w:r>
        <w:rPr>
          <w:sz w:val="24"/>
          <w:szCs w:val="24"/>
        </w:rPr>
        <w:t>Learning Community Kick-off Call</w:t>
      </w:r>
      <w:r w:rsidR="00DD49A8">
        <w:rPr>
          <w:sz w:val="24"/>
          <w:szCs w:val="24"/>
        </w:rPr>
        <w:t xml:space="preserve"> in</w:t>
      </w:r>
      <w:r w:rsidR="00FD59BE">
        <w:rPr>
          <w:sz w:val="24"/>
          <w:szCs w:val="24"/>
        </w:rPr>
        <w:t xml:space="preserve"> </w:t>
      </w:r>
      <w:r w:rsidR="001E1757">
        <w:rPr>
          <w:sz w:val="24"/>
          <w:szCs w:val="24"/>
        </w:rPr>
        <w:t>January</w:t>
      </w:r>
      <w:r w:rsidR="00DA1C62">
        <w:rPr>
          <w:sz w:val="24"/>
          <w:szCs w:val="24"/>
        </w:rPr>
        <w:t xml:space="preserve"> 2026</w:t>
      </w:r>
      <w:r w:rsidR="00DD49A8">
        <w:rPr>
          <w:sz w:val="24"/>
          <w:szCs w:val="24"/>
        </w:rPr>
        <w:t xml:space="preserve">. Please </w:t>
      </w:r>
      <w:r w:rsidR="00DD49A8" w:rsidRPr="00F001B2">
        <w:rPr>
          <w:sz w:val="24"/>
          <w:szCs w:val="24"/>
          <w:highlight w:val="yellow"/>
        </w:rPr>
        <w:t>HIGHLIGH</w:t>
      </w:r>
      <w:r w:rsidR="00F001B2" w:rsidRPr="00F001B2">
        <w:rPr>
          <w:sz w:val="24"/>
          <w:szCs w:val="24"/>
          <w:highlight w:val="yellow"/>
        </w:rPr>
        <w:t>T</w:t>
      </w:r>
      <w:r w:rsidR="00F001B2">
        <w:rPr>
          <w:sz w:val="24"/>
          <w:szCs w:val="24"/>
        </w:rPr>
        <w:t xml:space="preserve"> </w:t>
      </w:r>
      <w:r w:rsidR="00742D05">
        <w:rPr>
          <w:b/>
          <w:bCs/>
          <w:sz w:val="24"/>
          <w:szCs w:val="24"/>
          <w:u w:val="single"/>
        </w:rPr>
        <w:t>ALL</w:t>
      </w:r>
      <w:r w:rsidR="00F001B2">
        <w:rPr>
          <w:sz w:val="24"/>
          <w:szCs w:val="24"/>
        </w:rPr>
        <w:t xml:space="preserve"> </w:t>
      </w:r>
      <w:r w:rsidR="000C0DED">
        <w:rPr>
          <w:sz w:val="24"/>
          <w:szCs w:val="24"/>
        </w:rPr>
        <w:t xml:space="preserve">potential </w:t>
      </w:r>
      <w:r w:rsidR="00A86562">
        <w:rPr>
          <w:sz w:val="24"/>
          <w:szCs w:val="24"/>
        </w:rPr>
        <w:t>dates</w:t>
      </w:r>
      <w:r w:rsidR="0071781A">
        <w:rPr>
          <w:sz w:val="24"/>
          <w:szCs w:val="24"/>
        </w:rPr>
        <w:t>/times</w:t>
      </w:r>
      <w:r w:rsidR="00F001B2">
        <w:rPr>
          <w:sz w:val="24"/>
          <w:szCs w:val="24"/>
        </w:rPr>
        <w:t xml:space="preserve"> that your team would be available to attend</w:t>
      </w:r>
      <w:r w:rsidR="00A86562">
        <w:rPr>
          <w:sz w:val="24"/>
          <w:szCs w:val="24"/>
        </w:rPr>
        <w:t>:</w:t>
      </w:r>
      <w:r w:rsidR="00371AC4">
        <w:rPr>
          <w:sz w:val="24"/>
          <w:szCs w:val="24"/>
        </w:rPr>
        <w:t xml:space="preserve"> </w:t>
      </w:r>
    </w:p>
    <w:p w14:paraId="549D4273" w14:textId="77777777" w:rsidR="003F3AE7" w:rsidRDefault="003F3AE7" w:rsidP="00846825">
      <w:pPr>
        <w:pStyle w:val="BodyText11pt-ASTHO"/>
        <w:spacing w:after="0" w:line="240" w:lineRule="auto"/>
        <w:rPr>
          <w:sz w:val="24"/>
          <w:szCs w:val="24"/>
        </w:rPr>
      </w:pPr>
    </w:p>
    <w:p w14:paraId="1408A9FE" w14:textId="3B4CA4F9" w:rsidR="00652987" w:rsidRPr="001E1757" w:rsidRDefault="00652987" w:rsidP="00652987">
      <w:pPr>
        <w:pStyle w:val="BodyText11pt-ASTHO"/>
        <w:numPr>
          <w:ilvl w:val="0"/>
          <w:numId w:val="5"/>
        </w:numPr>
        <w:spacing w:after="0" w:line="240" w:lineRule="auto"/>
        <w:rPr>
          <w:sz w:val="24"/>
          <w:szCs w:val="24"/>
        </w:rPr>
      </w:pPr>
      <w:r w:rsidRPr="001E1757">
        <w:rPr>
          <w:sz w:val="24"/>
          <w:szCs w:val="24"/>
        </w:rPr>
        <w:t>Monday, January 12, 2026 @ 10:30</w:t>
      </w:r>
      <w:r w:rsidR="00B342ED" w:rsidRPr="001E1757">
        <w:rPr>
          <w:sz w:val="24"/>
          <w:szCs w:val="24"/>
        </w:rPr>
        <w:t xml:space="preserve"> AM</w:t>
      </w:r>
      <w:r w:rsidRPr="001E1757">
        <w:rPr>
          <w:sz w:val="24"/>
          <w:szCs w:val="24"/>
        </w:rPr>
        <w:t>-</w:t>
      </w:r>
      <w:r w:rsidR="00B342ED" w:rsidRPr="001E1757">
        <w:rPr>
          <w:sz w:val="24"/>
          <w:szCs w:val="24"/>
        </w:rPr>
        <w:t>12</w:t>
      </w:r>
      <w:r w:rsidR="00A15196">
        <w:rPr>
          <w:sz w:val="24"/>
          <w:szCs w:val="24"/>
        </w:rPr>
        <w:t>:00</w:t>
      </w:r>
      <w:r w:rsidR="00B342ED" w:rsidRPr="001E1757">
        <w:rPr>
          <w:sz w:val="24"/>
          <w:szCs w:val="24"/>
        </w:rPr>
        <w:t xml:space="preserve"> PM</w:t>
      </w:r>
      <w:r w:rsidRPr="001E1757">
        <w:rPr>
          <w:sz w:val="24"/>
          <w:szCs w:val="24"/>
        </w:rPr>
        <w:t xml:space="preserve"> EST</w:t>
      </w:r>
    </w:p>
    <w:p w14:paraId="618E89E1" w14:textId="318BBAC0" w:rsidR="005D27CB" w:rsidRPr="001E1757" w:rsidRDefault="006D1325" w:rsidP="005D27CB">
      <w:pPr>
        <w:pStyle w:val="BodyText11pt-ASTHO"/>
        <w:numPr>
          <w:ilvl w:val="0"/>
          <w:numId w:val="5"/>
        </w:numPr>
        <w:spacing w:after="0" w:line="240" w:lineRule="auto"/>
        <w:rPr>
          <w:sz w:val="24"/>
          <w:szCs w:val="24"/>
        </w:rPr>
      </w:pPr>
      <w:r w:rsidRPr="001E1757">
        <w:rPr>
          <w:sz w:val="24"/>
          <w:szCs w:val="24"/>
        </w:rPr>
        <w:t>Monday</w:t>
      </w:r>
      <w:r w:rsidR="00396359" w:rsidRPr="001E1757">
        <w:rPr>
          <w:sz w:val="24"/>
          <w:szCs w:val="24"/>
        </w:rPr>
        <w:t>, January 1</w:t>
      </w:r>
      <w:r w:rsidRPr="001E1757">
        <w:rPr>
          <w:sz w:val="24"/>
          <w:szCs w:val="24"/>
        </w:rPr>
        <w:t>2</w:t>
      </w:r>
      <w:r w:rsidR="00396359" w:rsidRPr="001E1757">
        <w:rPr>
          <w:sz w:val="24"/>
          <w:szCs w:val="24"/>
        </w:rPr>
        <w:t>,</w:t>
      </w:r>
      <w:r w:rsidR="00D70153" w:rsidRPr="001E1757">
        <w:rPr>
          <w:sz w:val="24"/>
          <w:szCs w:val="24"/>
        </w:rPr>
        <w:t xml:space="preserve"> 202</w:t>
      </w:r>
      <w:r w:rsidR="00FD59BE" w:rsidRPr="001E1757">
        <w:rPr>
          <w:sz w:val="24"/>
          <w:szCs w:val="24"/>
        </w:rPr>
        <w:t>6</w:t>
      </w:r>
      <w:r w:rsidR="00317937" w:rsidRPr="001E1757">
        <w:rPr>
          <w:sz w:val="24"/>
          <w:szCs w:val="24"/>
        </w:rPr>
        <w:t xml:space="preserve"> @</w:t>
      </w:r>
      <w:r w:rsidRPr="001E1757">
        <w:rPr>
          <w:sz w:val="24"/>
          <w:szCs w:val="24"/>
        </w:rPr>
        <w:t xml:space="preserve"> </w:t>
      </w:r>
      <w:r w:rsidR="00652987" w:rsidRPr="001E1757">
        <w:rPr>
          <w:sz w:val="24"/>
          <w:szCs w:val="24"/>
        </w:rPr>
        <w:t>1</w:t>
      </w:r>
      <w:r w:rsidR="00A15196">
        <w:rPr>
          <w:sz w:val="24"/>
          <w:szCs w:val="24"/>
        </w:rPr>
        <w:t>:00</w:t>
      </w:r>
      <w:r w:rsidRPr="001E1757">
        <w:rPr>
          <w:sz w:val="24"/>
          <w:szCs w:val="24"/>
        </w:rPr>
        <w:t>-</w:t>
      </w:r>
      <w:r w:rsidR="00652987" w:rsidRPr="001E1757">
        <w:rPr>
          <w:sz w:val="24"/>
          <w:szCs w:val="24"/>
        </w:rPr>
        <w:t>2</w:t>
      </w:r>
      <w:r w:rsidRPr="001E1757">
        <w:rPr>
          <w:sz w:val="24"/>
          <w:szCs w:val="24"/>
        </w:rPr>
        <w:t>:30 PM</w:t>
      </w:r>
      <w:r w:rsidR="00317937" w:rsidRPr="001E1757">
        <w:rPr>
          <w:sz w:val="24"/>
          <w:szCs w:val="24"/>
        </w:rPr>
        <w:t xml:space="preserve"> EST</w:t>
      </w:r>
    </w:p>
    <w:p w14:paraId="37AF98AE" w14:textId="24C3192C" w:rsidR="00652987" w:rsidRDefault="00652987" w:rsidP="00652987">
      <w:pPr>
        <w:pStyle w:val="BodyText11pt-ASTHO"/>
        <w:numPr>
          <w:ilvl w:val="0"/>
          <w:numId w:val="5"/>
        </w:numPr>
        <w:spacing w:after="0" w:line="240" w:lineRule="auto"/>
        <w:rPr>
          <w:sz w:val="24"/>
          <w:szCs w:val="24"/>
        </w:rPr>
      </w:pPr>
      <w:r w:rsidRPr="001E1757">
        <w:rPr>
          <w:sz w:val="24"/>
          <w:szCs w:val="24"/>
        </w:rPr>
        <w:t>Monday, January 12, 2026 @ 2</w:t>
      </w:r>
      <w:r w:rsidR="00A15196">
        <w:rPr>
          <w:sz w:val="24"/>
          <w:szCs w:val="24"/>
        </w:rPr>
        <w:t>:00</w:t>
      </w:r>
      <w:r w:rsidRPr="001E1757">
        <w:rPr>
          <w:sz w:val="24"/>
          <w:szCs w:val="24"/>
        </w:rPr>
        <w:t>-3:30 PM EST</w:t>
      </w:r>
    </w:p>
    <w:p w14:paraId="7786B150" w14:textId="5513AC1D" w:rsidR="00E61A2D" w:rsidRDefault="00E61A2D" w:rsidP="00652987">
      <w:pPr>
        <w:pStyle w:val="BodyText11pt-ASTHO"/>
        <w:numPr>
          <w:ilvl w:val="0"/>
          <w:numId w:val="5"/>
        </w:numPr>
        <w:spacing w:after="0" w:line="240" w:lineRule="auto"/>
        <w:rPr>
          <w:sz w:val="24"/>
          <w:szCs w:val="24"/>
        </w:rPr>
      </w:pPr>
      <w:r>
        <w:rPr>
          <w:sz w:val="24"/>
          <w:szCs w:val="24"/>
        </w:rPr>
        <w:t xml:space="preserve">Tuesday, January 13, </w:t>
      </w:r>
      <w:r w:rsidR="00A15196">
        <w:rPr>
          <w:sz w:val="24"/>
          <w:szCs w:val="24"/>
        </w:rPr>
        <w:t xml:space="preserve">2026 @ </w:t>
      </w:r>
      <w:r w:rsidR="00A15196" w:rsidRPr="001E1757">
        <w:rPr>
          <w:sz w:val="24"/>
          <w:szCs w:val="24"/>
        </w:rPr>
        <w:t>10:30 AM-12</w:t>
      </w:r>
      <w:r w:rsidR="00A15196">
        <w:rPr>
          <w:sz w:val="24"/>
          <w:szCs w:val="24"/>
        </w:rPr>
        <w:t>:00</w:t>
      </w:r>
      <w:r w:rsidR="00A15196" w:rsidRPr="001E1757">
        <w:rPr>
          <w:sz w:val="24"/>
          <w:szCs w:val="24"/>
        </w:rPr>
        <w:t xml:space="preserve"> PM EST</w:t>
      </w:r>
    </w:p>
    <w:p w14:paraId="207AAC3B" w14:textId="30ACCB35" w:rsidR="00742D05" w:rsidRPr="00742D05" w:rsidRDefault="00742D05" w:rsidP="00742D05">
      <w:pPr>
        <w:pStyle w:val="BodyText11pt-ASTHO"/>
        <w:numPr>
          <w:ilvl w:val="0"/>
          <w:numId w:val="5"/>
        </w:numPr>
        <w:spacing w:after="0" w:line="240" w:lineRule="auto"/>
        <w:rPr>
          <w:sz w:val="24"/>
          <w:szCs w:val="24"/>
        </w:rPr>
      </w:pPr>
      <w:r>
        <w:rPr>
          <w:sz w:val="24"/>
          <w:szCs w:val="24"/>
        </w:rPr>
        <w:t xml:space="preserve">Tuesday, January 13, 2026 </w:t>
      </w:r>
      <w:r w:rsidRPr="001E1757">
        <w:rPr>
          <w:sz w:val="24"/>
          <w:szCs w:val="24"/>
        </w:rPr>
        <w:t>@ 1</w:t>
      </w:r>
      <w:r>
        <w:rPr>
          <w:sz w:val="24"/>
          <w:szCs w:val="24"/>
        </w:rPr>
        <w:t>:00</w:t>
      </w:r>
      <w:r w:rsidRPr="001E1757">
        <w:rPr>
          <w:sz w:val="24"/>
          <w:szCs w:val="24"/>
        </w:rPr>
        <w:t>-2:30 PM EST</w:t>
      </w:r>
    </w:p>
    <w:p w14:paraId="4ED5847F" w14:textId="7441DAE7" w:rsidR="0071781A" w:rsidRPr="001E1757" w:rsidRDefault="0071781A" w:rsidP="00652987">
      <w:pPr>
        <w:pStyle w:val="BodyText11pt-ASTHO"/>
        <w:numPr>
          <w:ilvl w:val="0"/>
          <w:numId w:val="5"/>
        </w:numPr>
        <w:spacing w:after="0" w:line="240" w:lineRule="auto"/>
        <w:rPr>
          <w:sz w:val="24"/>
          <w:szCs w:val="24"/>
        </w:rPr>
      </w:pPr>
      <w:r>
        <w:rPr>
          <w:sz w:val="24"/>
          <w:szCs w:val="24"/>
        </w:rPr>
        <w:t>Tuesday, January 13,</w:t>
      </w:r>
      <w:r w:rsidR="00841ED8">
        <w:rPr>
          <w:sz w:val="24"/>
          <w:szCs w:val="24"/>
        </w:rPr>
        <w:t xml:space="preserve"> 2026</w:t>
      </w:r>
      <w:r>
        <w:rPr>
          <w:sz w:val="24"/>
          <w:szCs w:val="24"/>
        </w:rPr>
        <w:t xml:space="preserve"> </w:t>
      </w:r>
      <w:r w:rsidR="00841ED8" w:rsidRPr="001E1757">
        <w:rPr>
          <w:sz w:val="24"/>
          <w:szCs w:val="24"/>
        </w:rPr>
        <w:t xml:space="preserve">@ </w:t>
      </w:r>
      <w:r w:rsidR="00841ED8">
        <w:rPr>
          <w:sz w:val="24"/>
          <w:szCs w:val="24"/>
        </w:rPr>
        <w:t>2:30-4</w:t>
      </w:r>
      <w:r w:rsidR="00A15196">
        <w:rPr>
          <w:sz w:val="24"/>
          <w:szCs w:val="24"/>
        </w:rPr>
        <w:t>:00</w:t>
      </w:r>
      <w:r w:rsidR="00841ED8">
        <w:rPr>
          <w:sz w:val="24"/>
          <w:szCs w:val="24"/>
        </w:rPr>
        <w:t xml:space="preserve"> PM EST</w:t>
      </w:r>
    </w:p>
    <w:p w14:paraId="3CD692F3" w14:textId="1ED2122F" w:rsidR="00A86562" w:rsidRPr="001E1757" w:rsidRDefault="00D877AC" w:rsidP="00A86562">
      <w:pPr>
        <w:pStyle w:val="BodyText11pt-ASTHO"/>
        <w:numPr>
          <w:ilvl w:val="0"/>
          <w:numId w:val="5"/>
        </w:numPr>
        <w:spacing w:after="0" w:line="240" w:lineRule="auto"/>
        <w:rPr>
          <w:sz w:val="24"/>
          <w:szCs w:val="24"/>
        </w:rPr>
      </w:pPr>
      <w:r w:rsidRPr="001E1757">
        <w:rPr>
          <w:sz w:val="24"/>
          <w:szCs w:val="24"/>
        </w:rPr>
        <w:t>Thursday, January 15,</w:t>
      </w:r>
      <w:r w:rsidR="00A86562" w:rsidRPr="001E1757">
        <w:rPr>
          <w:sz w:val="24"/>
          <w:szCs w:val="24"/>
        </w:rPr>
        <w:t xml:space="preserve"> 202</w:t>
      </w:r>
      <w:r w:rsidR="00FD59BE" w:rsidRPr="001E1757">
        <w:rPr>
          <w:sz w:val="24"/>
          <w:szCs w:val="24"/>
        </w:rPr>
        <w:t>6</w:t>
      </w:r>
      <w:r w:rsidR="00A86562" w:rsidRPr="001E1757">
        <w:rPr>
          <w:sz w:val="24"/>
          <w:szCs w:val="24"/>
        </w:rPr>
        <w:t xml:space="preserve"> @ </w:t>
      </w:r>
      <w:r w:rsidR="001E1757" w:rsidRPr="001E1757">
        <w:rPr>
          <w:sz w:val="24"/>
          <w:szCs w:val="24"/>
        </w:rPr>
        <w:t>1:30-3</w:t>
      </w:r>
      <w:r w:rsidR="00A15196">
        <w:rPr>
          <w:sz w:val="24"/>
          <w:szCs w:val="24"/>
        </w:rPr>
        <w:t>:00</w:t>
      </w:r>
      <w:r w:rsidR="004803FE">
        <w:rPr>
          <w:sz w:val="24"/>
          <w:szCs w:val="24"/>
        </w:rPr>
        <w:t xml:space="preserve"> </w:t>
      </w:r>
      <w:r w:rsidR="00A86562" w:rsidRPr="001E1757">
        <w:rPr>
          <w:sz w:val="24"/>
          <w:szCs w:val="24"/>
        </w:rPr>
        <w:t>PM EST</w:t>
      </w:r>
    </w:p>
    <w:p w14:paraId="378BFC0A" w14:textId="517DFF79" w:rsidR="00FD59BE" w:rsidRPr="001E1757" w:rsidRDefault="00FD59BE" w:rsidP="00A86562">
      <w:pPr>
        <w:pStyle w:val="BodyText11pt-ASTHO"/>
        <w:numPr>
          <w:ilvl w:val="0"/>
          <w:numId w:val="5"/>
        </w:numPr>
        <w:spacing w:after="0" w:line="240" w:lineRule="auto"/>
        <w:rPr>
          <w:sz w:val="24"/>
          <w:szCs w:val="24"/>
        </w:rPr>
      </w:pPr>
      <w:r w:rsidRPr="001E1757">
        <w:rPr>
          <w:sz w:val="24"/>
          <w:szCs w:val="24"/>
        </w:rPr>
        <w:t>None of the above dates/time work for myself or any fellow team members.</w:t>
      </w:r>
    </w:p>
    <w:p w14:paraId="0F415519" w14:textId="77777777" w:rsidR="00A86562" w:rsidRPr="00A86562" w:rsidRDefault="00A86562" w:rsidP="00A86562">
      <w:pPr>
        <w:pStyle w:val="BodyText11pt-ASTHO"/>
        <w:spacing w:after="0" w:line="240" w:lineRule="auto"/>
        <w:rPr>
          <w:sz w:val="24"/>
          <w:szCs w:val="24"/>
          <w:highlight w:val="yellow"/>
        </w:rPr>
      </w:pPr>
    </w:p>
    <w:p w14:paraId="70472F6B" w14:textId="28CB7E61" w:rsidR="007F0653" w:rsidRPr="003F3AE7" w:rsidRDefault="003D7F4F" w:rsidP="00846825">
      <w:pPr>
        <w:pStyle w:val="BodyText11pt-ASTHO"/>
        <w:spacing w:after="0" w:line="240" w:lineRule="auto"/>
        <w:rPr>
          <w:b/>
          <w:bCs/>
          <w:i/>
          <w:iCs/>
          <w:sz w:val="24"/>
          <w:szCs w:val="24"/>
        </w:rPr>
      </w:pPr>
      <w:r w:rsidRPr="003F3AE7">
        <w:rPr>
          <w:b/>
          <w:bCs/>
          <w:i/>
          <w:iCs/>
          <w:sz w:val="24"/>
          <w:szCs w:val="24"/>
        </w:rPr>
        <w:t>Please print your name and sign below to acknowledge that you and any supporting team members have reviewed this document in full</w:t>
      </w:r>
      <w:r w:rsidR="003F3AE7" w:rsidRPr="003F3AE7">
        <w:rPr>
          <w:b/>
          <w:bCs/>
          <w:i/>
          <w:iCs/>
          <w:sz w:val="24"/>
          <w:szCs w:val="24"/>
        </w:rPr>
        <w:t>.</w:t>
      </w:r>
    </w:p>
    <w:p w14:paraId="7073D709" w14:textId="77777777" w:rsidR="003D7F4F" w:rsidRDefault="003D7F4F" w:rsidP="00846825">
      <w:pPr>
        <w:pStyle w:val="BodyText11pt-ASTHO"/>
        <w:spacing w:after="0" w:line="240" w:lineRule="auto"/>
        <w:rPr>
          <w:b/>
          <w:bCs/>
          <w:sz w:val="24"/>
          <w:szCs w:val="24"/>
        </w:rPr>
      </w:pPr>
    </w:p>
    <w:p w14:paraId="2B581CCE" w14:textId="3122E7C8" w:rsidR="00530290" w:rsidRDefault="00530290" w:rsidP="00846825">
      <w:pPr>
        <w:pStyle w:val="BodyText11pt-ASTHO"/>
        <w:spacing w:after="0" w:line="240" w:lineRule="auto"/>
        <w:rPr>
          <w:b/>
          <w:bCs/>
          <w:sz w:val="24"/>
          <w:szCs w:val="24"/>
        </w:rPr>
      </w:pPr>
      <w:r>
        <w:rPr>
          <w:b/>
          <w:bCs/>
          <w:sz w:val="24"/>
          <w:szCs w:val="24"/>
        </w:rPr>
        <w:t>Print Name (</w:t>
      </w:r>
      <w:r w:rsidRPr="00530290">
        <w:rPr>
          <w:b/>
          <w:bCs/>
          <w:i/>
          <w:iCs/>
          <w:sz w:val="24"/>
          <w:szCs w:val="24"/>
        </w:rPr>
        <w:t>Team Lead</w:t>
      </w:r>
      <w:r>
        <w:rPr>
          <w:b/>
          <w:bCs/>
          <w:sz w:val="24"/>
          <w:szCs w:val="24"/>
        </w:rPr>
        <w:t xml:space="preserve">): </w:t>
      </w:r>
    </w:p>
    <w:p w14:paraId="5A8996DF" w14:textId="58326FE2" w:rsidR="003B6756" w:rsidRPr="00530290" w:rsidRDefault="00A06A25" w:rsidP="00846825">
      <w:pPr>
        <w:pStyle w:val="BodyText11pt-ASTHO"/>
        <w:spacing w:after="0" w:line="240" w:lineRule="auto"/>
        <w:rPr>
          <w:b/>
          <w:bCs/>
          <w:sz w:val="24"/>
          <w:szCs w:val="24"/>
        </w:rPr>
      </w:pPr>
      <w:r>
        <w:rPr>
          <w:b/>
          <w:bCs/>
          <w:sz w:val="24"/>
          <w:szCs w:val="24"/>
        </w:rPr>
        <w:t xml:space="preserve">Team Lead </w:t>
      </w:r>
      <w:r w:rsidR="00F32087">
        <w:rPr>
          <w:b/>
          <w:bCs/>
          <w:sz w:val="24"/>
          <w:szCs w:val="24"/>
        </w:rPr>
        <w:t>Signature</w:t>
      </w:r>
      <w:r w:rsidR="00530290">
        <w:rPr>
          <w:b/>
          <w:bCs/>
          <w:sz w:val="24"/>
          <w:szCs w:val="24"/>
        </w:rPr>
        <w:t xml:space="preserve">:     </w:t>
      </w:r>
      <w:r w:rsidR="00706CD2">
        <w:rPr>
          <w:b/>
          <w:bCs/>
          <w:sz w:val="24"/>
          <w:szCs w:val="24"/>
        </w:rPr>
        <w:pict w14:anchorId="38BA5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333.1pt;height:132.1pt">
            <v:imagedata r:id="rId25" o:title=""/>
            <o:lock v:ext="edit" ungrouping="t" rotation="t" cropping="t" verticies="t" text="t" grouping="t"/>
            <o:signatureline v:ext="edit" id="{8E302260-E555-4367-AD48-35B773973653}" provid="{00000000-0000-0000-0000-000000000000}" issignatureline="t"/>
          </v:shape>
        </w:pict>
      </w:r>
    </w:p>
    <w:p w14:paraId="6801B57C" w14:textId="3FC3EDE1" w:rsidR="00221546" w:rsidRPr="00221546" w:rsidRDefault="00221546" w:rsidP="00846825">
      <w:pPr>
        <w:pStyle w:val="BodyText11pt-ASTHO"/>
        <w:spacing w:after="0" w:line="240" w:lineRule="auto"/>
        <w:rPr>
          <w:i/>
          <w:iCs/>
          <w:sz w:val="24"/>
          <w:szCs w:val="24"/>
        </w:rPr>
      </w:pPr>
      <w:r w:rsidRPr="000B24F8">
        <w:rPr>
          <w:i/>
          <w:iCs/>
          <w:sz w:val="24"/>
          <w:szCs w:val="24"/>
        </w:rPr>
        <w:t xml:space="preserve">For any questions about the application or eligibility, please contact ASTHO at </w:t>
      </w:r>
      <w:hyperlink r:id="rId26" w:history="1">
        <w:r w:rsidRPr="00B66815">
          <w:rPr>
            <w:rStyle w:val="Hyperlink"/>
            <w:i/>
            <w:iCs/>
            <w:sz w:val="24"/>
            <w:szCs w:val="24"/>
          </w:rPr>
          <w:t>healthyaging@astho.org</w:t>
        </w:r>
      </w:hyperlink>
      <w:r w:rsidRPr="000B24F8">
        <w:rPr>
          <w:i/>
          <w:iCs/>
          <w:sz w:val="24"/>
          <w:szCs w:val="24"/>
        </w:rPr>
        <w:t>.</w:t>
      </w:r>
    </w:p>
    <w:sectPr w:rsidR="00221546" w:rsidRPr="00221546" w:rsidSect="003874C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37A7" w14:textId="77777777" w:rsidR="00E969E7" w:rsidRDefault="00E969E7" w:rsidP="005A1A40">
      <w:r>
        <w:separator/>
      </w:r>
    </w:p>
  </w:endnote>
  <w:endnote w:type="continuationSeparator" w:id="0">
    <w:p w14:paraId="63C985CC" w14:textId="77777777" w:rsidR="00E969E7" w:rsidRDefault="00E969E7" w:rsidP="005A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egular">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1B20" w14:textId="77777777" w:rsidR="001E4748" w:rsidRDefault="001E4748" w:rsidP="00D033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FB7AFC" w14:textId="77777777" w:rsidR="001E4748" w:rsidRDefault="001E4748" w:rsidP="001E4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D5CC" w14:textId="77777777" w:rsidR="001E4748" w:rsidRPr="00E54029" w:rsidRDefault="001E4748" w:rsidP="000119D0">
    <w:pPr>
      <w:pStyle w:val="Footer"/>
      <w:framePr w:wrap="none" w:vAnchor="text" w:hAnchor="page" w:x="11334" w:y="-241"/>
      <w:rPr>
        <w:rStyle w:val="PageNumber"/>
        <w:color w:val="FFFFFF"/>
      </w:rPr>
    </w:pPr>
    <w:r w:rsidRPr="00E54029">
      <w:rPr>
        <w:rStyle w:val="PageNumber"/>
        <w:color w:val="FFFFFF"/>
      </w:rPr>
      <w:fldChar w:fldCharType="begin"/>
    </w:r>
    <w:r w:rsidRPr="00E54029">
      <w:rPr>
        <w:rStyle w:val="PageNumber"/>
        <w:color w:val="FFFFFF"/>
      </w:rPr>
      <w:instrText xml:space="preserve"> PAGE </w:instrText>
    </w:r>
    <w:r w:rsidRPr="00E54029">
      <w:rPr>
        <w:rStyle w:val="PageNumber"/>
        <w:color w:val="FFFFFF"/>
      </w:rPr>
      <w:fldChar w:fldCharType="separate"/>
    </w:r>
    <w:r w:rsidR="004A7386">
      <w:rPr>
        <w:rStyle w:val="PageNumber"/>
        <w:noProof/>
        <w:color w:val="FFFFFF"/>
      </w:rPr>
      <w:t>3</w:t>
    </w:r>
    <w:r w:rsidRPr="00E54029">
      <w:rPr>
        <w:rStyle w:val="PageNumber"/>
        <w:color w:val="FFFFFF"/>
      </w:rPr>
      <w:fldChar w:fldCharType="end"/>
    </w:r>
  </w:p>
  <w:p w14:paraId="6017BB90" w14:textId="760D7E0B" w:rsidR="005A1A40" w:rsidRDefault="00E022B3" w:rsidP="00014232">
    <w:pPr>
      <w:pStyle w:val="Footer"/>
      <w:tabs>
        <w:tab w:val="clear" w:pos="4680"/>
        <w:tab w:val="clear" w:pos="9360"/>
        <w:tab w:val="left" w:pos="1346"/>
      </w:tabs>
      <w:ind w:left="-1440" w:right="360"/>
    </w:pPr>
    <w:r w:rsidRPr="00F73DD2">
      <w:rPr>
        <w:noProof/>
      </w:rPr>
      <w:drawing>
        <wp:anchor distT="0" distB="0" distL="114300" distR="114300" simplePos="0" relativeHeight="251658240" behindDoc="0" locked="0" layoutInCell="1" allowOverlap="1" wp14:anchorId="7EA96633" wp14:editId="37EAF1E2">
          <wp:simplePos x="0" y="0"/>
          <wp:positionH relativeFrom="column">
            <wp:posOffset>-955344</wp:posOffset>
          </wp:positionH>
          <wp:positionV relativeFrom="page">
            <wp:posOffset>9435616</wp:posOffset>
          </wp:positionV>
          <wp:extent cx="7847779" cy="702611"/>
          <wp:effectExtent l="0" t="0" r="1270" b="0"/>
          <wp:wrapNone/>
          <wp:docPr id="5052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15201" name=""/>
                  <pic:cNvPicPr/>
                </pic:nvPicPr>
                <pic:blipFill>
                  <a:blip r:embed="rId1">
                    <a:extLst>
                      <a:ext uri="{28A0092B-C50C-407E-A947-70E740481C1C}">
                        <a14:useLocalDpi xmlns:a14="http://schemas.microsoft.com/office/drawing/2010/main" val="0"/>
                      </a:ext>
                    </a:extLst>
                  </a:blip>
                  <a:stretch>
                    <a:fillRect/>
                  </a:stretch>
                </pic:blipFill>
                <pic:spPr>
                  <a:xfrm>
                    <a:off x="0" y="0"/>
                    <a:ext cx="7847779" cy="702611"/>
                  </a:xfrm>
                  <a:prstGeom prst="rect">
                    <a:avLst/>
                  </a:prstGeom>
                </pic:spPr>
              </pic:pic>
            </a:graphicData>
          </a:graphic>
          <wp14:sizeRelH relativeFrom="page">
            <wp14:pctWidth>0</wp14:pctWidth>
          </wp14:sizeRelH>
          <wp14:sizeRelV relativeFrom="page">
            <wp14:pctHeight>0</wp14:pctHeight>
          </wp14:sizeRelV>
        </wp:anchor>
      </w:drawing>
    </w:r>
    <w:r w:rsidR="0001423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87B" w14:textId="1FA0EC84" w:rsidR="00AF4E49" w:rsidRDefault="00F70E2B">
    <w:pPr>
      <w:pStyle w:val="Footer"/>
      <w:rPr>
        <w:noProof/>
      </w:rPr>
    </w:pPr>
    <w:r>
      <w:rPr>
        <w:noProof/>
      </w:rPr>
      <w:drawing>
        <wp:inline distT="0" distB="0" distL="0" distR="0" wp14:anchorId="72AA0459" wp14:editId="19C7C36D">
          <wp:extent cx="7846060" cy="701040"/>
          <wp:effectExtent l="0" t="0" r="2540" b="3810"/>
          <wp:docPr id="1429558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060" cy="701040"/>
                  </a:xfrm>
                  <a:prstGeom prst="rect">
                    <a:avLst/>
                  </a:prstGeom>
                  <a:noFill/>
                </pic:spPr>
              </pic:pic>
            </a:graphicData>
          </a:graphic>
        </wp:inline>
      </w:drawing>
    </w:r>
  </w:p>
  <w:p w14:paraId="316483AD" w14:textId="7A216793" w:rsidR="00AF4E49" w:rsidRDefault="00AF4E49">
    <w:pPr>
      <w:pStyle w:val="Footer"/>
      <w:rPr>
        <w:noProof/>
      </w:rPr>
    </w:pPr>
  </w:p>
  <w:p w14:paraId="781C5824" w14:textId="0F03C5C1" w:rsidR="0056447A" w:rsidRDefault="0056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42A" w14:textId="77777777" w:rsidR="00E969E7" w:rsidRDefault="00E969E7" w:rsidP="005A1A40">
      <w:bookmarkStart w:id="0" w:name="_Hlk523055880"/>
      <w:bookmarkEnd w:id="0"/>
      <w:r>
        <w:separator/>
      </w:r>
    </w:p>
  </w:footnote>
  <w:footnote w:type="continuationSeparator" w:id="0">
    <w:p w14:paraId="3AD4C901" w14:textId="77777777" w:rsidR="00E969E7" w:rsidRDefault="00E969E7" w:rsidP="005A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426" w14:textId="6380BF3B" w:rsidR="005A1A40" w:rsidRDefault="003176F9" w:rsidP="005A1A40">
    <w:pPr>
      <w:pStyle w:val="Header"/>
      <w:tabs>
        <w:tab w:val="clear" w:pos="9360"/>
      </w:tabs>
      <w:ind w:left="-1440" w:right="-1440"/>
    </w:pPr>
    <w:r w:rsidRPr="002A4EB7">
      <w:rPr>
        <w:noProof/>
      </w:rPr>
      <w:drawing>
        <wp:anchor distT="0" distB="0" distL="114300" distR="114300" simplePos="0" relativeHeight="251658241" behindDoc="0" locked="0" layoutInCell="1" allowOverlap="1" wp14:anchorId="5D352368" wp14:editId="33A78097">
          <wp:simplePos x="0" y="0"/>
          <wp:positionH relativeFrom="column">
            <wp:posOffset>-921224</wp:posOffset>
          </wp:positionH>
          <wp:positionV relativeFrom="page">
            <wp:posOffset>-238835</wp:posOffset>
          </wp:positionV>
          <wp:extent cx="7634957" cy="866274"/>
          <wp:effectExtent l="0" t="0" r="0" b="0"/>
          <wp:wrapNone/>
          <wp:docPr id="48067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64260" name=""/>
                  <pic:cNvPicPr/>
                </pic:nvPicPr>
                <pic:blipFill>
                  <a:blip r:embed="rId1">
                    <a:extLst>
                      <a:ext uri="{28A0092B-C50C-407E-A947-70E740481C1C}">
                        <a14:useLocalDpi xmlns:a14="http://schemas.microsoft.com/office/drawing/2010/main" val="0"/>
                      </a:ext>
                    </a:extLst>
                  </a:blip>
                  <a:stretch>
                    <a:fillRect/>
                  </a:stretch>
                </pic:blipFill>
                <pic:spPr>
                  <a:xfrm>
                    <a:off x="0" y="0"/>
                    <a:ext cx="7634957" cy="8662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E809" w14:textId="231A1625" w:rsidR="006A7937" w:rsidRDefault="001A6B29" w:rsidP="001859F6">
    <w:pPr>
      <w:pStyle w:val="Header"/>
      <w:tabs>
        <w:tab w:val="clear" w:pos="9360"/>
      </w:tabs>
      <w:ind w:left="-1440" w:right="-1440"/>
    </w:pPr>
    <w:r>
      <w:rPr>
        <w:noProof/>
      </w:rPr>
      <w:drawing>
        <wp:inline distT="0" distB="0" distL="0" distR="0" wp14:anchorId="6D5D8CA2" wp14:editId="74C77681">
          <wp:extent cx="7639050" cy="865505"/>
          <wp:effectExtent l="0" t="0" r="0" b="0"/>
          <wp:docPr id="76743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5DA"/>
    <w:multiLevelType w:val="hybridMultilevel"/>
    <w:tmpl w:val="86A27DA4"/>
    <w:lvl w:ilvl="0" w:tplc="D4D8157C">
      <w:start w:val="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04E0"/>
    <w:multiLevelType w:val="hybridMultilevel"/>
    <w:tmpl w:val="8CAC0826"/>
    <w:lvl w:ilvl="0" w:tplc="D6A06922">
      <w:start w:val="1"/>
      <w:numFmt w:val="bullet"/>
      <w:pStyle w:val="Bulletpoint-BlackText-ASTHO"/>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9995952"/>
    <w:multiLevelType w:val="hybridMultilevel"/>
    <w:tmpl w:val="E6FE5800"/>
    <w:lvl w:ilvl="0" w:tplc="77D236F2">
      <w:start w:val="1"/>
      <w:numFmt w:val="decimal"/>
      <w:lvlText w:val="%1."/>
      <w:lvlJc w:val="left"/>
      <w:pPr>
        <w:ind w:left="1440" w:hanging="360"/>
      </w:pPr>
    </w:lvl>
    <w:lvl w:ilvl="1" w:tplc="5B3EF10C">
      <w:start w:val="1"/>
      <w:numFmt w:val="decimal"/>
      <w:lvlText w:val="%2."/>
      <w:lvlJc w:val="left"/>
      <w:pPr>
        <w:ind w:left="1440" w:hanging="360"/>
      </w:pPr>
    </w:lvl>
    <w:lvl w:ilvl="2" w:tplc="011E4D08">
      <w:start w:val="1"/>
      <w:numFmt w:val="decimal"/>
      <w:lvlText w:val="%3."/>
      <w:lvlJc w:val="left"/>
      <w:pPr>
        <w:ind w:left="1440" w:hanging="360"/>
      </w:pPr>
    </w:lvl>
    <w:lvl w:ilvl="3" w:tplc="88C6799A">
      <w:start w:val="1"/>
      <w:numFmt w:val="decimal"/>
      <w:lvlText w:val="%4."/>
      <w:lvlJc w:val="left"/>
      <w:pPr>
        <w:ind w:left="1440" w:hanging="360"/>
      </w:pPr>
    </w:lvl>
    <w:lvl w:ilvl="4" w:tplc="A49A4232">
      <w:start w:val="1"/>
      <w:numFmt w:val="decimal"/>
      <w:lvlText w:val="%5."/>
      <w:lvlJc w:val="left"/>
      <w:pPr>
        <w:ind w:left="1440" w:hanging="360"/>
      </w:pPr>
    </w:lvl>
    <w:lvl w:ilvl="5" w:tplc="D64A8BC0">
      <w:start w:val="1"/>
      <w:numFmt w:val="decimal"/>
      <w:lvlText w:val="%6."/>
      <w:lvlJc w:val="left"/>
      <w:pPr>
        <w:ind w:left="1440" w:hanging="360"/>
      </w:pPr>
    </w:lvl>
    <w:lvl w:ilvl="6" w:tplc="A65C9C80">
      <w:start w:val="1"/>
      <w:numFmt w:val="decimal"/>
      <w:lvlText w:val="%7."/>
      <w:lvlJc w:val="left"/>
      <w:pPr>
        <w:ind w:left="1440" w:hanging="360"/>
      </w:pPr>
    </w:lvl>
    <w:lvl w:ilvl="7" w:tplc="85129BEC">
      <w:start w:val="1"/>
      <w:numFmt w:val="decimal"/>
      <w:lvlText w:val="%8."/>
      <w:lvlJc w:val="left"/>
      <w:pPr>
        <w:ind w:left="1440" w:hanging="360"/>
      </w:pPr>
    </w:lvl>
    <w:lvl w:ilvl="8" w:tplc="1D6E59A4">
      <w:start w:val="1"/>
      <w:numFmt w:val="decimal"/>
      <w:lvlText w:val="%9."/>
      <w:lvlJc w:val="left"/>
      <w:pPr>
        <w:ind w:left="1440" w:hanging="360"/>
      </w:pPr>
    </w:lvl>
  </w:abstractNum>
  <w:abstractNum w:abstractNumId="3" w15:restartNumberingAfterBreak="0">
    <w:nsid w:val="1BCA4F92"/>
    <w:multiLevelType w:val="hybridMultilevel"/>
    <w:tmpl w:val="AFE8DAEE"/>
    <w:lvl w:ilvl="0" w:tplc="7382AFC8">
      <w:start w:val="5"/>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03411"/>
    <w:multiLevelType w:val="hybridMultilevel"/>
    <w:tmpl w:val="53463848"/>
    <w:lvl w:ilvl="0" w:tplc="9BCA191C">
      <w:start w:val="1"/>
      <w:numFmt w:val="bullet"/>
      <w:lvlText w:val=""/>
      <w:lvlJc w:val="left"/>
      <w:pPr>
        <w:ind w:left="1020" w:hanging="360"/>
      </w:pPr>
      <w:rPr>
        <w:rFonts w:ascii="Symbol" w:hAnsi="Symbol"/>
      </w:rPr>
    </w:lvl>
    <w:lvl w:ilvl="1" w:tplc="9766B8C2">
      <w:start w:val="1"/>
      <w:numFmt w:val="bullet"/>
      <w:lvlText w:val=""/>
      <w:lvlJc w:val="left"/>
      <w:pPr>
        <w:ind w:left="1020" w:hanging="360"/>
      </w:pPr>
      <w:rPr>
        <w:rFonts w:ascii="Symbol" w:hAnsi="Symbol"/>
      </w:rPr>
    </w:lvl>
    <w:lvl w:ilvl="2" w:tplc="94227708">
      <w:start w:val="1"/>
      <w:numFmt w:val="bullet"/>
      <w:lvlText w:val=""/>
      <w:lvlJc w:val="left"/>
      <w:pPr>
        <w:ind w:left="1020" w:hanging="360"/>
      </w:pPr>
      <w:rPr>
        <w:rFonts w:ascii="Symbol" w:hAnsi="Symbol"/>
      </w:rPr>
    </w:lvl>
    <w:lvl w:ilvl="3" w:tplc="D624B11E">
      <w:start w:val="1"/>
      <w:numFmt w:val="bullet"/>
      <w:lvlText w:val=""/>
      <w:lvlJc w:val="left"/>
      <w:pPr>
        <w:ind w:left="1020" w:hanging="360"/>
      </w:pPr>
      <w:rPr>
        <w:rFonts w:ascii="Symbol" w:hAnsi="Symbol"/>
      </w:rPr>
    </w:lvl>
    <w:lvl w:ilvl="4" w:tplc="5BF6552A">
      <w:start w:val="1"/>
      <w:numFmt w:val="bullet"/>
      <w:lvlText w:val=""/>
      <w:lvlJc w:val="left"/>
      <w:pPr>
        <w:ind w:left="1020" w:hanging="360"/>
      </w:pPr>
      <w:rPr>
        <w:rFonts w:ascii="Symbol" w:hAnsi="Symbol"/>
      </w:rPr>
    </w:lvl>
    <w:lvl w:ilvl="5" w:tplc="932C8DC6">
      <w:start w:val="1"/>
      <w:numFmt w:val="bullet"/>
      <w:lvlText w:val=""/>
      <w:lvlJc w:val="left"/>
      <w:pPr>
        <w:ind w:left="1020" w:hanging="360"/>
      </w:pPr>
      <w:rPr>
        <w:rFonts w:ascii="Symbol" w:hAnsi="Symbol"/>
      </w:rPr>
    </w:lvl>
    <w:lvl w:ilvl="6" w:tplc="82849120">
      <w:start w:val="1"/>
      <w:numFmt w:val="bullet"/>
      <w:lvlText w:val=""/>
      <w:lvlJc w:val="left"/>
      <w:pPr>
        <w:ind w:left="1020" w:hanging="360"/>
      </w:pPr>
      <w:rPr>
        <w:rFonts w:ascii="Symbol" w:hAnsi="Symbol"/>
      </w:rPr>
    </w:lvl>
    <w:lvl w:ilvl="7" w:tplc="DAD846E6">
      <w:start w:val="1"/>
      <w:numFmt w:val="bullet"/>
      <w:lvlText w:val=""/>
      <w:lvlJc w:val="left"/>
      <w:pPr>
        <w:ind w:left="1020" w:hanging="360"/>
      </w:pPr>
      <w:rPr>
        <w:rFonts w:ascii="Symbol" w:hAnsi="Symbol"/>
      </w:rPr>
    </w:lvl>
    <w:lvl w:ilvl="8" w:tplc="312CD8D0">
      <w:start w:val="1"/>
      <w:numFmt w:val="bullet"/>
      <w:lvlText w:val=""/>
      <w:lvlJc w:val="left"/>
      <w:pPr>
        <w:ind w:left="1020" w:hanging="360"/>
      </w:pPr>
      <w:rPr>
        <w:rFonts w:ascii="Symbol" w:hAnsi="Symbol"/>
      </w:rPr>
    </w:lvl>
  </w:abstractNum>
  <w:abstractNum w:abstractNumId="5" w15:restartNumberingAfterBreak="0">
    <w:nsid w:val="33EA6388"/>
    <w:multiLevelType w:val="hybridMultilevel"/>
    <w:tmpl w:val="653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2541A"/>
    <w:multiLevelType w:val="hybridMultilevel"/>
    <w:tmpl w:val="6CECF3C0"/>
    <w:lvl w:ilvl="0" w:tplc="F440D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D5EB9"/>
    <w:multiLevelType w:val="hybridMultilevel"/>
    <w:tmpl w:val="5C9C5880"/>
    <w:lvl w:ilvl="0" w:tplc="75DCFC18">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B0FE6"/>
    <w:multiLevelType w:val="multilevel"/>
    <w:tmpl w:val="31946636"/>
    <w:lvl w:ilvl="0">
      <w:start w:val="1"/>
      <w:numFmt w:val="decimal"/>
      <w:pStyle w:val="NumberedList-BlackText-ASTHO"/>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C044DE1"/>
    <w:multiLevelType w:val="hybridMultilevel"/>
    <w:tmpl w:val="050CDBD8"/>
    <w:lvl w:ilvl="0" w:tplc="7382AFC8">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95C13"/>
    <w:multiLevelType w:val="hybridMultilevel"/>
    <w:tmpl w:val="40545F4C"/>
    <w:lvl w:ilvl="0" w:tplc="83A60A86">
      <w:start w:val="1"/>
      <w:numFmt w:val="decimal"/>
      <w:lvlText w:val="%1."/>
      <w:lvlJc w:val="left"/>
      <w:pPr>
        <w:ind w:left="1020" w:hanging="360"/>
      </w:pPr>
    </w:lvl>
    <w:lvl w:ilvl="1" w:tplc="F0E88ACC">
      <w:start w:val="1"/>
      <w:numFmt w:val="decimal"/>
      <w:lvlText w:val="%2."/>
      <w:lvlJc w:val="left"/>
      <w:pPr>
        <w:ind w:left="1020" w:hanging="360"/>
      </w:pPr>
    </w:lvl>
    <w:lvl w:ilvl="2" w:tplc="40020036">
      <w:start w:val="1"/>
      <w:numFmt w:val="decimal"/>
      <w:lvlText w:val="%3."/>
      <w:lvlJc w:val="left"/>
      <w:pPr>
        <w:ind w:left="1020" w:hanging="360"/>
      </w:pPr>
    </w:lvl>
    <w:lvl w:ilvl="3" w:tplc="8F08B22E">
      <w:start w:val="1"/>
      <w:numFmt w:val="decimal"/>
      <w:lvlText w:val="%4."/>
      <w:lvlJc w:val="left"/>
      <w:pPr>
        <w:ind w:left="1020" w:hanging="360"/>
      </w:pPr>
    </w:lvl>
    <w:lvl w:ilvl="4" w:tplc="3FD2E1D4">
      <w:start w:val="1"/>
      <w:numFmt w:val="decimal"/>
      <w:lvlText w:val="%5."/>
      <w:lvlJc w:val="left"/>
      <w:pPr>
        <w:ind w:left="1020" w:hanging="360"/>
      </w:pPr>
    </w:lvl>
    <w:lvl w:ilvl="5" w:tplc="05609C00">
      <w:start w:val="1"/>
      <w:numFmt w:val="decimal"/>
      <w:lvlText w:val="%6."/>
      <w:lvlJc w:val="left"/>
      <w:pPr>
        <w:ind w:left="1020" w:hanging="360"/>
      </w:pPr>
    </w:lvl>
    <w:lvl w:ilvl="6" w:tplc="24DA33B0">
      <w:start w:val="1"/>
      <w:numFmt w:val="decimal"/>
      <w:lvlText w:val="%7."/>
      <w:lvlJc w:val="left"/>
      <w:pPr>
        <w:ind w:left="1020" w:hanging="360"/>
      </w:pPr>
    </w:lvl>
    <w:lvl w:ilvl="7" w:tplc="31C4ACF0">
      <w:start w:val="1"/>
      <w:numFmt w:val="decimal"/>
      <w:lvlText w:val="%8."/>
      <w:lvlJc w:val="left"/>
      <w:pPr>
        <w:ind w:left="1020" w:hanging="360"/>
      </w:pPr>
    </w:lvl>
    <w:lvl w:ilvl="8" w:tplc="2570AA3A">
      <w:start w:val="1"/>
      <w:numFmt w:val="decimal"/>
      <w:lvlText w:val="%9."/>
      <w:lvlJc w:val="left"/>
      <w:pPr>
        <w:ind w:left="1020" w:hanging="360"/>
      </w:pPr>
    </w:lvl>
  </w:abstractNum>
  <w:num w:numId="1" w16cid:durableId="1252931251">
    <w:abstractNumId w:val="1"/>
  </w:num>
  <w:num w:numId="2" w16cid:durableId="1246645437">
    <w:abstractNumId w:val="8"/>
  </w:num>
  <w:num w:numId="3" w16cid:durableId="405609948">
    <w:abstractNumId w:val="9"/>
  </w:num>
  <w:num w:numId="4" w16cid:durableId="646594212">
    <w:abstractNumId w:val="7"/>
  </w:num>
  <w:num w:numId="5" w16cid:durableId="1853060361">
    <w:abstractNumId w:val="3"/>
  </w:num>
  <w:num w:numId="6" w16cid:durableId="1482381822">
    <w:abstractNumId w:val="5"/>
  </w:num>
  <w:num w:numId="7" w16cid:durableId="225069016">
    <w:abstractNumId w:val="0"/>
  </w:num>
  <w:num w:numId="8" w16cid:durableId="858084170">
    <w:abstractNumId w:val="4"/>
  </w:num>
  <w:num w:numId="9" w16cid:durableId="2066875364">
    <w:abstractNumId w:val="10"/>
  </w:num>
  <w:num w:numId="10" w16cid:durableId="1036079339">
    <w:abstractNumId w:val="2"/>
  </w:num>
  <w:num w:numId="11" w16cid:durableId="1013653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A"/>
    <w:rsid w:val="0000152A"/>
    <w:rsid w:val="000019A5"/>
    <w:rsid w:val="00001A11"/>
    <w:rsid w:val="000057CD"/>
    <w:rsid w:val="000119D0"/>
    <w:rsid w:val="000129EE"/>
    <w:rsid w:val="00014232"/>
    <w:rsid w:val="000148CE"/>
    <w:rsid w:val="00016680"/>
    <w:rsid w:val="00020044"/>
    <w:rsid w:val="00022399"/>
    <w:rsid w:val="00022A20"/>
    <w:rsid w:val="000234D3"/>
    <w:rsid w:val="00023D1F"/>
    <w:rsid w:val="0002468B"/>
    <w:rsid w:val="000249E4"/>
    <w:rsid w:val="00026453"/>
    <w:rsid w:val="000271E2"/>
    <w:rsid w:val="0002732D"/>
    <w:rsid w:val="00030E2B"/>
    <w:rsid w:val="00031B2A"/>
    <w:rsid w:val="00034818"/>
    <w:rsid w:val="00042898"/>
    <w:rsid w:val="00042B44"/>
    <w:rsid w:val="00045236"/>
    <w:rsid w:val="00045572"/>
    <w:rsid w:val="000477CB"/>
    <w:rsid w:val="000506AD"/>
    <w:rsid w:val="0005136D"/>
    <w:rsid w:val="00051FE0"/>
    <w:rsid w:val="000537B0"/>
    <w:rsid w:val="00054EC8"/>
    <w:rsid w:val="00057B89"/>
    <w:rsid w:val="00057EB6"/>
    <w:rsid w:val="000601D7"/>
    <w:rsid w:val="00060D00"/>
    <w:rsid w:val="0006586F"/>
    <w:rsid w:val="0007175A"/>
    <w:rsid w:val="00072B94"/>
    <w:rsid w:val="00073F22"/>
    <w:rsid w:val="00075F7A"/>
    <w:rsid w:val="00076ADA"/>
    <w:rsid w:val="00076C7A"/>
    <w:rsid w:val="00080E1D"/>
    <w:rsid w:val="00081E10"/>
    <w:rsid w:val="000823F5"/>
    <w:rsid w:val="000916BC"/>
    <w:rsid w:val="00093F00"/>
    <w:rsid w:val="00095E75"/>
    <w:rsid w:val="000A072E"/>
    <w:rsid w:val="000A48B8"/>
    <w:rsid w:val="000A762A"/>
    <w:rsid w:val="000B24F8"/>
    <w:rsid w:val="000B4486"/>
    <w:rsid w:val="000B6386"/>
    <w:rsid w:val="000B7040"/>
    <w:rsid w:val="000B7530"/>
    <w:rsid w:val="000C09B6"/>
    <w:rsid w:val="000C0DED"/>
    <w:rsid w:val="000C3C2B"/>
    <w:rsid w:val="000C607F"/>
    <w:rsid w:val="000C622F"/>
    <w:rsid w:val="000D164F"/>
    <w:rsid w:val="000D36EF"/>
    <w:rsid w:val="000D3A42"/>
    <w:rsid w:val="000D4AE0"/>
    <w:rsid w:val="000E2580"/>
    <w:rsid w:val="000E504F"/>
    <w:rsid w:val="000E5951"/>
    <w:rsid w:val="000E5A07"/>
    <w:rsid w:val="000E5A3F"/>
    <w:rsid w:val="000E739B"/>
    <w:rsid w:val="000F65C9"/>
    <w:rsid w:val="001019C9"/>
    <w:rsid w:val="00104913"/>
    <w:rsid w:val="0010519F"/>
    <w:rsid w:val="00106C07"/>
    <w:rsid w:val="00110805"/>
    <w:rsid w:val="00111B4A"/>
    <w:rsid w:val="0011369C"/>
    <w:rsid w:val="00114221"/>
    <w:rsid w:val="001207BB"/>
    <w:rsid w:val="00121E2A"/>
    <w:rsid w:val="00123409"/>
    <w:rsid w:val="00123A32"/>
    <w:rsid w:val="00123A3C"/>
    <w:rsid w:val="0012518D"/>
    <w:rsid w:val="001259BE"/>
    <w:rsid w:val="00132456"/>
    <w:rsid w:val="00133655"/>
    <w:rsid w:val="00136566"/>
    <w:rsid w:val="0013740E"/>
    <w:rsid w:val="0013749D"/>
    <w:rsid w:val="0014066E"/>
    <w:rsid w:val="00140B3D"/>
    <w:rsid w:val="0014112D"/>
    <w:rsid w:val="00143AAF"/>
    <w:rsid w:val="0015205F"/>
    <w:rsid w:val="00152FC1"/>
    <w:rsid w:val="001535E0"/>
    <w:rsid w:val="001539E4"/>
    <w:rsid w:val="00153DE2"/>
    <w:rsid w:val="00163805"/>
    <w:rsid w:val="00170463"/>
    <w:rsid w:val="00174D8A"/>
    <w:rsid w:val="00175799"/>
    <w:rsid w:val="00175F3D"/>
    <w:rsid w:val="0017624E"/>
    <w:rsid w:val="00176795"/>
    <w:rsid w:val="00180DB3"/>
    <w:rsid w:val="00181D2C"/>
    <w:rsid w:val="001839CC"/>
    <w:rsid w:val="001859F6"/>
    <w:rsid w:val="0019235C"/>
    <w:rsid w:val="00195DAB"/>
    <w:rsid w:val="001A08CB"/>
    <w:rsid w:val="001A250A"/>
    <w:rsid w:val="001A39FA"/>
    <w:rsid w:val="001A561D"/>
    <w:rsid w:val="001A63F0"/>
    <w:rsid w:val="001A6B29"/>
    <w:rsid w:val="001A7564"/>
    <w:rsid w:val="001B0A3C"/>
    <w:rsid w:val="001B204D"/>
    <w:rsid w:val="001B2C4D"/>
    <w:rsid w:val="001B4A84"/>
    <w:rsid w:val="001C0BD0"/>
    <w:rsid w:val="001C1721"/>
    <w:rsid w:val="001C2B25"/>
    <w:rsid w:val="001C4C5D"/>
    <w:rsid w:val="001C55A3"/>
    <w:rsid w:val="001C59B7"/>
    <w:rsid w:val="001C63C2"/>
    <w:rsid w:val="001D3495"/>
    <w:rsid w:val="001D3A69"/>
    <w:rsid w:val="001E1757"/>
    <w:rsid w:val="001E35DF"/>
    <w:rsid w:val="001E39D4"/>
    <w:rsid w:val="001E4748"/>
    <w:rsid w:val="001F1A06"/>
    <w:rsid w:val="001F1A7A"/>
    <w:rsid w:val="001F1D9A"/>
    <w:rsid w:val="001F4F36"/>
    <w:rsid w:val="001F7DCA"/>
    <w:rsid w:val="00200A06"/>
    <w:rsid w:val="00200A47"/>
    <w:rsid w:val="00202FB8"/>
    <w:rsid w:val="00203620"/>
    <w:rsid w:val="002100B6"/>
    <w:rsid w:val="00210BFF"/>
    <w:rsid w:val="0021130D"/>
    <w:rsid w:val="00212B58"/>
    <w:rsid w:val="002164D8"/>
    <w:rsid w:val="002179C2"/>
    <w:rsid w:val="002206D4"/>
    <w:rsid w:val="00221546"/>
    <w:rsid w:val="00221DF2"/>
    <w:rsid w:val="002237AE"/>
    <w:rsid w:val="00227A43"/>
    <w:rsid w:val="00233BAC"/>
    <w:rsid w:val="002346F4"/>
    <w:rsid w:val="00235976"/>
    <w:rsid w:val="00236964"/>
    <w:rsid w:val="002417CB"/>
    <w:rsid w:val="002422D7"/>
    <w:rsid w:val="00250433"/>
    <w:rsid w:val="00260F97"/>
    <w:rsid w:val="00262532"/>
    <w:rsid w:val="00262BA8"/>
    <w:rsid w:val="0026370B"/>
    <w:rsid w:val="00271CFA"/>
    <w:rsid w:val="00282A5B"/>
    <w:rsid w:val="00284D24"/>
    <w:rsid w:val="00295263"/>
    <w:rsid w:val="002A47CC"/>
    <w:rsid w:val="002B0ADC"/>
    <w:rsid w:val="002B1F78"/>
    <w:rsid w:val="002B3113"/>
    <w:rsid w:val="002B34A1"/>
    <w:rsid w:val="002B34FD"/>
    <w:rsid w:val="002B3B28"/>
    <w:rsid w:val="002B6D01"/>
    <w:rsid w:val="002C01BF"/>
    <w:rsid w:val="002C06F7"/>
    <w:rsid w:val="002C1BE7"/>
    <w:rsid w:val="002D325E"/>
    <w:rsid w:val="002E1D39"/>
    <w:rsid w:val="002E518F"/>
    <w:rsid w:val="002E6007"/>
    <w:rsid w:val="002F0054"/>
    <w:rsid w:val="002F29A4"/>
    <w:rsid w:val="002F61AE"/>
    <w:rsid w:val="002F756C"/>
    <w:rsid w:val="002F7BA1"/>
    <w:rsid w:val="00301C2B"/>
    <w:rsid w:val="00304226"/>
    <w:rsid w:val="0030564F"/>
    <w:rsid w:val="00307BA7"/>
    <w:rsid w:val="003138BF"/>
    <w:rsid w:val="003147CD"/>
    <w:rsid w:val="003154DB"/>
    <w:rsid w:val="003176F9"/>
    <w:rsid w:val="00317937"/>
    <w:rsid w:val="00327504"/>
    <w:rsid w:val="00331996"/>
    <w:rsid w:val="00331B8D"/>
    <w:rsid w:val="00333CB2"/>
    <w:rsid w:val="003354F9"/>
    <w:rsid w:val="00335880"/>
    <w:rsid w:val="003527D4"/>
    <w:rsid w:val="0035388A"/>
    <w:rsid w:val="00355F3D"/>
    <w:rsid w:val="003571E4"/>
    <w:rsid w:val="00360584"/>
    <w:rsid w:val="003637BF"/>
    <w:rsid w:val="00366175"/>
    <w:rsid w:val="00366C31"/>
    <w:rsid w:val="00371AC4"/>
    <w:rsid w:val="00371B76"/>
    <w:rsid w:val="0037423B"/>
    <w:rsid w:val="00375334"/>
    <w:rsid w:val="00375767"/>
    <w:rsid w:val="00377951"/>
    <w:rsid w:val="00381E21"/>
    <w:rsid w:val="003843DE"/>
    <w:rsid w:val="003874C8"/>
    <w:rsid w:val="00387E50"/>
    <w:rsid w:val="00392256"/>
    <w:rsid w:val="0039234A"/>
    <w:rsid w:val="00392D62"/>
    <w:rsid w:val="00396359"/>
    <w:rsid w:val="003965EE"/>
    <w:rsid w:val="003A0163"/>
    <w:rsid w:val="003A0B0A"/>
    <w:rsid w:val="003A1345"/>
    <w:rsid w:val="003A63BB"/>
    <w:rsid w:val="003B03F1"/>
    <w:rsid w:val="003B0C49"/>
    <w:rsid w:val="003B1652"/>
    <w:rsid w:val="003B2182"/>
    <w:rsid w:val="003B24FB"/>
    <w:rsid w:val="003B3009"/>
    <w:rsid w:val="003B39EA"/>
    <w:rsid w:val="003B3F72"/>
    <w:rsid w:val="003B4FD1"/>
    <w:rsid w:val="003B51A8"/>
    <w:rsid w:val="003B6756"/>
    <w:rsid w:val="003C025D"/>
    <w:rsid w:val="003C3372"/>
    <w:rsid w:val="003C7433"/>
    <w:rsid w:val="003D00CD"/>
    <w:rsid w:val="003D0A8C"/>
    <w:rsid w:val="003D113A"/>
    <w:rsid w:val="003D3704"/>
    <w:rsid w:val="003D7D1F"/>
    <w:rsid w:val="003D7F4F"/>
    <w:rsid w:val="003E5E1B"/>
    <w:rsid w:val="003E6499"/>
    <w:rsid w:val="003E7DF4"/>
    <w:rsid w:val="003F2264"/>
    <w:rsid w:val="003F2CB7"/>
    <w:rsid w:val="003F358E"/>
    <w:rsid w:val="003F3AE7"/>
    <w:rsid w:val="003F49D4"/>
    <w:rsid w:val="003F7856"/>
    <w:rsid w:val="00402052"/>
    <w:rsid w:val="00403BE8"/>
    <w:rsid w:val="004044CE"/>
    <w:rsid w:val="004045B4"/>
    <w:rsid w:val="0040563E"/>
    <w:rsid w:val="004063D0"/>
    <w:rsid w:val="004114DE"/>
    <w:rsid w:val="00412880"/>
    <w:rsid w:val="004142D7"/>
    <w:rsid w:val="00416154"/>
    <w:rsid w:val="00421BA2"/>
    <w:rsid w:val="00421F50"/>
    <w:rsid w:val="0042203A"/>
    <w:rsid w:val="0042226C"/>
    <w:rsid w:val="00423963"/>
    <w:rsid w:val="0042655C"/>
    <w:rsid w:val="00427735"/>
    <w:rsid w:val="004306EE"/>
    <w:rsid w:val="0043328B"/>
    <w:rsid w:val="00433E08"/>
    <w:rsid w:val="00434AAD"/>
    <w:rsid w:val="00435E58"/>
    <w:rsid w:val="00437041"/>
    <w:rsid w:val="004410DC"/>
    <w:rsid w:val="004424E9"/>
    <w:rsid w:val="0044573D"/>
    <w:rsid w:val="00451180"/>
    <w:rsid w:val="004521E1"/>
    <w:rsid w:val="00452ACA"/>
    <w:rsid w:val="00454007"/>
    <w:rsid w:val="00455136"/>
    <w:rsid w:val="00455B24"/>
    <w:rsid w:val="00457154"/>
    <w:rsid w:val="004624FF"/>
    <w:rsid w:val="004626A8"/>
    <w:rsid w:val="0046280A"/>
    <w:rsid w:val="00462DD8"/>
    <w:rsid w:val="00463BE8"/>
    <w:rsid w:val="0046408C"/>
    <w:rsid w:val="00466DA7"/>
    <w:rsid w:val="004705B2"/>
    <w:rsid w:val="00470B22"/>
    <w:rsid w:val="00470ED7"/>
    <w:rsid w:val="0047172D"/>
    <w:rsid w:val="0047208E"/>
    <w:rsid w:val="004777A0"/>
    <w:rsid w:val="004803FE"/>
    <w:rsid w:val="00480DB0"/>
    <w:rsid w:val="00480E7B"/>
    <w:rsid w:val="004811B0"/>
    <w:rsid w:val="00481965"/>
    <w:rsid w:val="00482E81"/>
    <w:rsid w:val="00486439"/>
    <w:rsid w:val="004912FE"/>
    <w:rsid w:val="00495047"/>
    <w:rsid w:val="004A200A"/>
    <w:rsid w:val="004A35E6"/>
    <w:rsid w:val="004A7386"/>
    <w:rsid w:val="004A7B73"/>
    <w:rsid w:val="004B35FA"/>
    <w:rsid w:val="004B5FE5"/>
    <w:rsid w:val="004C032C"/>
    <w:rsid w:val="004C0A80"/>
    <w:rsid w:val="004C1E2C"/>
    <w:rsid w:val="004C7856"/>
    <w:rsid w:val="004D070E"/>
    <w:rsid w:val="004D15B8"/>
    <w:rsid w:val="004D4C07"/>
    <w:rsid w:val="004D4E14"/>
    <w:rsid w:val="004D5427"/>
    <w:rsid w:val="004D7BF7"/>
    <w:rsid w:val="004E0B1C"/>
    <w:rsid w:val="004E4D64"/>
    <w:rsid w:val="004E4F91"/>
    <w:rsid w:val="004E670B"/>
    <w:rsid w:val="004F238C"/>
    <w:rsid w:val="004F4E74"/>
    <w:rsid w:val="005034DA"/>
    <w:rsid w:val="00506571"/>
    <w:rsid w:val="0050748E"/>
    <w:rsid w:val="00510581"/>
    <w:rsid w:val="005114BE"/>
    <w:rsid w:val="005130F6"/>
    <w:rsid w:val="00513103"/>
    <w:rsid w:val="0051371F"/>
    <w:rsid w:val="00515697"/>
    <w:rsid w:val="00516A58"/>
    <w:rsid w:val="00517A55"/>
    <w:rsid w:val="005204DA"/>
    <w:rsid w:val="00520B69"/>
    <w:rsid w:val="0052109F"/>
    <w:rsid w:val="00521BB6"/>
    <w:rsid w:val="00527C62"/>
    <w:rsid w:val="00530290"/>
    <w:rsid w:val="00531E03"/>
    <w:rsid w:val="00534D16"/>
    <w:rsid w:val="00534F24"/>
    <w:rsid w:val="0053677F"/>
    <w:rsid w:val="00537B12"/>
    <w:rsid w:val="00540602"/>
    <w:rsid w:val="00541FE6"/>
    <w:rsid w:val="005501B1"/>
    <w:rsid w:val="00551CDC"/>
    <w:rsid w:val="0055405E"/>
    <w:rsid w:val="00557032"/>
    <w:rsid w:val="0055711F"/>
    <w:rsid w:val="0055720E"/>
    <w:rsid w:val="00557268"/>
    <w:rsid w:val="0055771A"/>
    <w:rsid w:val="005612A8"/>
    <w:rsid w:val="0056447A"/>
    <w:rsid w:val="005646F3"/>
    <w:rsid w:val="0057081E"/>
    <w:rsid w:val="0057290F"/>
    <w:rsid w:val="00572950"/>
    <w:rsid w:val="00580DBD"/>
    <w:rsid w:val="00584ACB"/>
    <w:rsid w:val="00584DC0"/>
    <w:rsid w:val="005907EB"/>
    <w:rsid w:val="00591C23"/>
    <w:rsid w:val="0059767C"/>
    <w:rsid w:val="005A1A40"/>
    <w:rsid w:val="005A28DB"/>
    <w:rsid w:val="005A2B8D"/>
    <w:rsid w:val="005A61F2"/>
    <w:rsid w:val="005B23D4"/>
    <w:rsid w:val="005B29C5"/>
    <w:rsid w:val="005B4FF8"/>
    <w:rsid w:val="005B5AD0"/>
    <w:rsid w:val="005C0530"/>
    <w:rsid w:val="005C06BB"/>
    <w:rsid w:val="005C5699"/>
    <w:rsid w:val="005C5C96"/>
    <w:rsid w:val="005C7BC9"/>
    <w:rsid w:val="005C7FB0"/>
    <w:rsid w:val="005D27CB"/>
    <w:rsid w:val="005D2E5C"/>
    <w:rsid w:val="005D7597"/>
    <w:rsid w:val="005E30BE"/>
    <w:rsid w:val="005E485B"/>
    <w:rsid w:val="005E4CB5"/>
    <w:rsid w:val="005E64B6"/>
    <w:rsid w:val="005E7688"/>
    <w:rsid w:val="005F0F61"/>
    <w:rsid w:val="005F2B00"/>
    <w:rsid w:val="005F7E90"/>
    <w:rsid w:val="00601FF2"/>
    <w:rsid w:val="0060225D"/>
    <w:rsid w:val="006044D9"/>
    <w:rsid w:val="0060682E"/>
    <w:rsid w:val="00612FBA"/>
    <w:rsid w:val="00614637"/>
    <w:rsid w:val="00616D04"/>
    <w:rsid w:val="006206AF"/>
    <w:rsid w:val="0062113E"/>
    <w:rsid w:val="00621685"/>
    <w:rsid w:val="00622B0C"/>
    <w:rsid w:val="006302EB"/>
    <w:rsid w:val="00632BD6"/>
    <w:rsid w:val="006346B3"/>
    <w:rsid w:val="0063521B"/>
    <w:rsid w:val="00636539"/>
    <w:rsid w:val="006408B5"/>
    <w:rsid w:val="00647563"/>
    <w:rsid w:val="006513F0"/>
    <w:rsid w:val="00652987"/>
    <w:rsid w:val="0065356A"/>
    <w:rsid w:val="00653EF1"/>
    <w:rsid w:val="00654FEC"/>
    <w:rsid w:val="00656800"/>
    <w:rsid w:val="00662B26"/>
    <w:rsid w:val="00662F5B"/>
    <w:rsid w:val="00664316"/>
    <w:rsid w:val="00664D28"/>
    <w:rsid w:val="00665E26"/>
    <w:rsid w:val="006705E1"/>
    <w:rsid w:val="006713A4"/>
    <w:rsid w:val="00671537"/>
    <w:rsid w:val="006727CE"/>
    <w:rsid w:val="00673F73"/>
    <w:rsid w:val="00676121"/>
    <w:rsid w:val="00681552"/>
    <w:rsid w:val="00681B74"/>
    <w:rsid w:val="00681BF6"/>
    <w:rsid w:val="00682C41"/>
    <w:rsid w:val="0068398E"/>
    <w:rsid w:val="00686221"/>
    <w:rsid w:val="0068625D"/>
    <w:rsid w:val="00687AD3"/>
    <w:rsid w:val="006923E6"/>
    <w:rsid w:val="006928F7"/>
    <w:rsid w:val="00694A23"/>
    <w:rsid w:val="00695EC9"/>
    <w:rsid w:val="0069740C"/>
    <w:rsid w:val="006A3265"/>
    <w:rsid w:val="006A5AE7"/>
    <w:rsid w:val="006A6273"/>
    <w:rsid w:val="006A7937"/>
    <w:rsid w:val="006B3D70"/>
    <w:rsid w:val="006B7638"/>
    <w:rsid w:val="006B770F"/>
    <w:rsid w:val="006B7EB6"/>
    <w:rsid w:val="006D1325"/>
    <w:rsid w:val="006D48FF"/>
    <w:rsid w:val="006E013C"/>
    <w:rsid w:val="006E2F98"/>
    <w:rsid w:val="006F0A19"/>
    <w:rsid w:val="006F535A"/>
    <w:rsid w:val="006F6286"/>
    <w:rsid w:val="006F6CE3"/>
    <w:rsid w:val="00705B50"/>
    <w:rsid w:val="00711B59"/>
    <w:rsid w:val="00714C6A"/>
    <w:rsid w:val="0071781A"/>
    <w:rsid w:val="00721329"/>
    <w:rsid w:val="0072170A"/>
    <w:rsid w:val="007231A7"/>
    <w:rsid w:val="00723C55"/>
    <w:rsid w:val="0072495A"/>
    <w:rsid w:val="0073574C"/>
    <w:rsid w:val="007377BA"/>
    <w:rsid w:val="00740162"/>
    <w:rsid w:val="00742881"/>
    <w:rsid w:val="00742D05"/>
    <w:rsid w:val="007500A9"/>
    <w:rsid w:val="00753CE3"/>
    <w:rsid w:val="00753F7C"/>
    <w:rsid w:val="007565D6"/>
    <w:rsid w:val="007579AB"/>
    <w:rsid w:val="007604B9"/>
    <w:rsid w:val="00761B16"/>
    <w:rsid w:val="00763171"/>
    <w:rsid w:val="00764D0D"/>
    <w:rsid w:val="00766A47"/>
    <w:rsid w:val="00767665"/>
    <w:rsid w:val="0077009F"/>
    <w:rsid w:val="0077148E"/>
    <w:rsid w:val="007717A2"/>
    <w:rsid w:val="0077366F"/>
    <w:rsid w:val="007740DA"/>
    <w:rsid w:val="007741D8"/>
    <w:rsid w:val="00776D75"/>
    <w:rsid w:val="0078679C"/>
    <w:rsid w:val="00787A46"/>
    <w:rsid w:val="007902BA"/>
    <w:rsid w:val="007936E8"/>
    <w:rsid w:val="007A0C31"/>
    <w:rsid w:val="007A0F9D"/>
    <w:rsid w:val="007A3254"/>
    <w:rsid w:val="007A6D48"/>
    <w:rsid w:val="007A7C66"/>
    <w:rsid w:val="007B2B99"/>
    <w:rsid w:val="007B4A0A"/>
    <w:rsid w:val="007C1491"/>
    <w:rsid w:val="007C3E30"/>
    <w:rsid w:val="007C6B00"/>
    <w:rsid w:val="007C7826"/>
    <w:rsid w:val="007D18BF"/>
    <w:rsid w:val="007D4B38"/>
    <w:rsid w:val="007E0C9B"/>
    <w:rsid w:val="007E3ED2"/>
    <w:rsid w:val="007E6538"/>
    <w:rsid w:val="007F0653"/>
    <w:rsid w:val="007F0E0E"/>
    <w:rsid w:val="007F1D55"/>
    <w:rsid w:val="00800FDC"/>
    <w:rsid w:val="00804786"/>
    <w:rsid w:val="00805A6E"/>
    <w:rsid w:val="00807380"/>
    <w:rsid w:val="00811292"/>
    <w:rsid w:val="0081303E"/>
    <w:rsid w:val="0081782F"/>
    <w:rsid w:val="00817880"/>
    <w:rsid w:val="00820FBE"/>
    <w:rsid w:val="00824F7D"/>
    <w:rsid w:val="008335DC"/>
    <w:rsid w:val="008343AD"/>
    <w:rsid w:val="00834BA8"/>
    <w:rsid w:val="00837192"/>
    <w:rsid w:val="008375D1"/>
    <w:rsid w:val="00841ED8"/>
    <w:rsid w:val="00846825"/>
    <w:rsid w:val="0084797F"/>
    <w:rsid w:val="00847BE6"/>
    <w:rsid w:val="00852ADD"/>
    <w:rsid w:val="00855408"/>
    <w:rsid w:val="008561B2"/>
    <w:rsid w:val="008562CE"/>
    <w:rsid w:val="00856BDE"/>
    <w:rsid w:val="00860528"/>
    <w:rsid w:val="00861709"/>
    <w:rsid w:val="00861DE8"/>
    <w:rsid w:val="00862B48"/>
    <w:rsid w:val="00862DDE"/>
    <w:rsid w:val="008638A4"/>
    <w:rsid w:val="008676B4"/>
    <w:rsid w:val="0088222A"/>
    <w:rsid w:val="00882BE5"/>
    <w:rsid w:val="00884CE2"/>
    <w:rsid w:val="00885533"/>
    <w:rsid w:val="00885A59"/>
    <w:rsid w:val="008932AA"/>
    <w:rsid w:val="00893610"/>
    <w:rsid w:val="0089401B"/>
    <w:rsid w:val="00895418"/>
    <w:rsid w:val="008A05F0"/>
    <w:rsid w:val="008A17C1"/>
    <w:rsid w:val="008A3CEE"/>
    <w:rsid w:val="008A420B"/>
    <w:rsid w:val="008B08A6"/>
    <w:rsid w:val="008B1FFB"/>
    <w:rsid w:val="008B22FA"/>
    <w:rsid w:val="008B426C"/>
    <w:rsid w:val="008B4292"/>
    <w:rsid w:val="008B4F28"/>
    <w:rsid w:val="008C023E"/>
    <w:rsid w:val="008C27EC"/>
    <w:rsid w:val="008C2CA9"/>
    <w:rsid w:val="008C4A56"/>
    <w:rsid w:val="008C6A1E"/>
    <w:rsid w:val="008C6CC6"/>
    <w:rsid w:val="008C7E93"/>
    <w:rsid w:val="008D538A"/>
    <w:rsid w:val="008D5819"/>
    <w:rsid w:val="008E01E6"/>
    <w:rsid w:val="008E3888"/>
    <w:rsid w:val="008E533F"/>
    <w:rsid w:val="008E549D"/>
    <w:rsid w:val="008E5671"/>
    <w:rsid w:val="008E778E"/>
    <w:rsid w:val="008F09F4"/>
    <w:rsid w:val="008F0B5B"/>
    <w:rsid w:val="008F1709"/>
    <w:rsid w:val="008F4ADE"/>
    <w:rsid w:val="008F4B04"/>
    <w:rsid w:val="008F7A7A"/>
    <w:rsid w:val="00902122"/>
    <w:rsid w:val="009037B3"/>
    <w:rsid w:val="00904C2D"/>
    <w:rsid w:val="00904E51"/>
    <w:rsid w:val="00905311"/>
    <w:rsid w:val="009073C2"/>
    <w:rsid w:val="00910011"/>
    <w:rsid w:val="00913BB3"/>
    <w:rsid w:val="009142B0"/>
    <w:rsid w:val="0091462E"/>
    <w:rsid w:val="00915303"/>
    <w:rsid w:val="009215B1"/>
    <w:rsid w:val="00923D35"/>
    <w:rsid w:val="009263F2"/>
    <w:rsid w:val="0092701E"/>
    <w:rsid w:val="00927E23"/>
    <w:rsid w:val="00933E7C"/>
    <w:rsid w:val="00937B20"/>
    <w:rsid w:val="009450EB"/>
    <w:rsid w:val="00945326"/>
    <w:rsid w:val="00945889"/>
    <w:rsid w:val="009461A5"/>
    <w:rsid w:val="00946B1E"/>
    <w:rsid w:val="0094776E"/>
    <w:rsid w:val="0095077E"/>
    <w:rsid w:val="00951034"/>
    <w:rsid w:val="00952C60"/>
    <w:rsid w:val="00954142"/>
    <w:rsid w:val="00955CEE"/>
    <w:rsid w:val="00956EB0"/>
    <w:rsid w:val="00960267"/>
    <w:rsid w:val="009609C2"/>
    <w:rsid w:val="009619BC"/>
    <w:rsid w:val="00966D8C"/>
    <w:rsid w:val="0097024D"/>
    <w:rsid w:val="00972295"/>
    <w:rsid w:val="0097281A"/>
    <w:rsid w:val="0098021C"/>
    <w:rsid w:val="00980D36"/>
    <w:rsid w:val="009838C9"/>
    <w:rsid w:val="009852A5"/>
    <w:rsid w:val="0099104B"/>
    <w:rsid w:val="00991AB1"/>
    <w:rsid w:val="00993456"/>
    <w:rsid w:val="00993667"/>
    <w:rsid w:val="00996710"/>
    <w:rsid w:val="009A3617"/>
    <w:rsid w:val="009A44A1"/>
    <w:rsid w:val="009A6B9E"/>
    <w:rsid w:val="009A6FF8"/>
    <w:rsid w:val="009A7340"/>
    <w:rsid w:val="009A7C3B"/>
    <w:rsid w:val="009B3135"/>
    <w:rsid w:val="009B3E74"/>
    <w:rsid w:val="009B4F54"/>
    <w:rsid w:val="009B58CA"/>
    <w:rsid w:val="009B6459"/>
    <w:rsid w:val="009B717F"/>
    <w:rsid w:val="009C512D"/>
    <w:rsid w:val="009C6D16"/>
    <w:rsid w:val="009C72CC"/>
    <w:rsid w:val="009D5485"/>
    <w:rsid w:val="009D5582"/>
    <w:rsid w:val="009D5820"/>
    <w:rsid w:val="009E1C28"/>
    <w:rsid w:val="009E2313"/>
    <w:rsid w:val="009E23FD"/>
    <w:rsid w:val="009E3552"/>
    <w:rsid w:val="009E4D77"/>
    <w:rsid w:val="009E6818"/>
    <w:rsid w:val="009F1E14"/>
    <w:rsid w:val="009F29D8"/>
    <w:rsid w:val="009F428A"/>
    <w:rsid w:val="009F6F99"/>
    <w:rsid w:val="00A02E8E"/>
    <w:rsid w:val="00A06A25"/>
    <w:rsid w:val="00A07D6B"/>
    <w:rsid w:val="00A102BC"/>
    <w:rsid w:val="00A11D70"/>
    <w:rsid w:val="00A12ACB"/>
    <w:rsid w:val="00A1303B"/>
    <w:rsid w:val="00A14E67"/>
    <w:rsid w:val="00A15196"/>
    <w:rsid w:val="00A16A46"/>
    <w:rsid w:val="00A16D5A"/>
    <w:rsid w:val="00A16DA7"/>
    <w:rsid w:val="00A20CF7"/>
    <w:rsid w:val="00A2216F"/>
    <w:rsid w:val="00A257EE"/>
    <w:rsid w:val="00A3169E"/>
    <w:rsid w:val="00A31DB2"/>
    <w:rsid w:val="00A34B1F"/>
    <w:rsid w:val="00A352A2"/>
    <w:rsid w:val="00A36EB2"/>
    <w:rsid w:val="00A37672"/>
    <w:rsid w:val="00A37B1C"/>
    <w:rsid w:val="00A37C23"/>
    <w:rsid w:val="00A40859"/>
    <w:rsid w:val="00A40FC0"/>
    <w:rsid w:val="00A42AD9"/>
    <w:rsid w:val="00A506F5"/>
    <w:rsid w:val="00A50BF0"/>
    <w:rsid w:val="00A5247A"/>
    <w:rsid w:val="00A54F54"/>
    <w:rsid w:val="00A571A7"/>
    <w:rsid w:val="00A6029F"/>
    <w:rsid w:val="00A613ED"/>
    <w:rsid w:val="00A63F11"/>
    <w:rsid w:val="00A643D5"/>
    <w:rsid w:val="00A66352"/>
    <w:rsid w:val="00A70695"/>
    <w:rsid w:val="00A70ECB"/>
    <w:rsid w:val="00A730F5"/>
    <w:rsid w:val="00A73825"/>
    <w:rsid w:val="00A73B5D"/>
    <w:rsid w:val="00A752CF"/>
    <w:rsid w:val="00A765EC"/>
    <w:rsid w:val="00A80F75"/>
    <w:rsid w:val="00A81891"/>
    <w:rsid w:val="00A83AA7"/>
    <w:rsid w:val="00A861BF"/>
    <w:rsid w:val="00A86494"/>
    <w:rsid w:val="00A86562"/>
    <w:rsid w:val="00A8709C"/>
    <w:rsid w:val="00A87ADD"/>
    <w:rsid w:val="00A87BF1"/>
    <w:rsid w:val="00A96DB6"/>
    <w:rsid w:val="00AA0E5E"/>
    <w:rsid w:val="00AA2103"/>
    <w:rsid w:val="00AA3274"/>
    <w:rsid w:val="00AA3BC9"/>
    <w:rsid w:val="00AA5550"/>
    <w:rsid w:val="00AA73BD"/>
    <w:rsid w:val="00AA78DF"/>
    <w:rsid w:val="00AB0EF4"/>
    <w:rsid w:val="00AB5869"/>
    <w:rsid w:val="00AB62F9"/>
    <w:rsid w:val="00AB6394"/>
    <w:rsid w:val="00AB7941"/>
    <w:rsid w:val="00AC11A0"/>
    <w:rsid w:val="00AC2132"/>
    <w:rsid w:val="00AC4406"/>
    <w:rsid w:val="00AD0A5E"/>
    <w:rsid w:val="00AD19F7"/>
    <w:rsid w:val="00AD2E38"/>
    <w:rsid w:val="00AD3BAE"/>
    <w:rsid w:val="00AD4138"/>
    <w:rsid w:val="00AD463D"/>
    <w:rsid w:val="00AD5851"/>
    <w:rsid w:val="00AE4E0C"/>
    <w:rsid w:val="00AE715B"/>
    <w:rsid w:val="00AE71DC"/>
    <w:rsid w:val="00AF000A"/>
    <w:rsid w:val="00AF1269"/>
    <w:rsid w:val="00AF1A30"/>
    <w:rsid w:val="00AF309E"/>
    <w:rsid w:val="00AF4E49"/>
    <w:rsid w:val="00AF4FD6"/>
    <w:rsid w:val="00AF63F8"/>
    <w:rsid w:val="00AF6D55"/>
    <w:rsid w:val="00B0067C"/>
    <w:rsid w:val="00B00C41"/>
    <w:rsid w:val="00B0380A"/>
    <w:rsid w:val="00B04F92"/>
    <w:rsid w:val="00B054BE"/>
    <w:rsid w:val="00B07031"/>
    <w:rsid w:val="00B10974"/>
    <w:rsid w:val="00B1320C"/>
    <w:rsid w:val="00B15ABA"/>
    <w:rsid w:val="00B20266"/>
    <w:rsid w:val="00B2133F"/>
    <w:rsid w:val="00B21B02"/>
    <w:rsid w:val="00B26E86"/>
    <w:rsid w:val="00B30391"/>
    <w:rsid w:val="00B33B94"/>
    <w:rsid w:val="00B342ED"/>
    <w:rsid w:val="00B34D1B"/>
    <w:rsid w:val="00B3632C"/>
    <w:rsid w:val="00B374D8"/>
    <w:rsid w:val="00B407BF"/>
    <w:rsid w:val="00B42749"/>
    <w:rsid w:val="00B60AD2"/>
    <w:rsid w:val="00B63FF6"/>
    <w:rsid w:val="00B65776"/>
    <w:rsid w:val="00B709C8"/>
    <w:rsid w:val="00B72894"/>
    <w:rsid w:val="00B7426E"/>
    <w:rsid w:val="00B75BC1"/>
    <w:rsid w:val="00B76CE1"/>
    <w:rsid w:val="00B80804"/>
    <w:rsid w:val="00B80B9F"/>
    <w:rsid w:val="00B80F7F"/>
    <w:rsid w:val="00B80FFD"/>
    <w:rsid w:val="00B815C0"/>
    <w:rsid w:val="00B83263"/>
    <w:rsid w:val="00B85FB3"/>
    <w:rsid w:val="00B948C4"/>
    <w:rsid w:val="00B9569E"/>
    <w:rsid w:val="00B95B7F"/>
    <w:rsid w:val="00B97640"/>
    <w:rsid w:val="00BA090A"/>
    <w:rsid w:val="00BA227B"/>
    <w:rsid w:val="00BA2494"/>
    <w:rsid w:val="00BA3018"/>
    <w:rsid w:val="00BA3B4F"/>
    <w:rsid w:val="00BA5DF8"/>
    <w:rsid w:val="00BB0543"/>
    <w:rsid w:val="00BB0679"/>
    <w:rsid w:val="00BB4C82"/>
    <w:rsid w:val="00BB5AF0"/>
    <w:rsid w:val="00BB6F3D"/>
    <w:rsid w:val="00BC0C6D"/>
    <w:rsid w:val="00BC6D45"/>
    <w:rsid w:val="00BC743A"/>
    <w:rsid w:val="00BD0546"/>
    <w:rsid w:val="00BD0A14"/>
    <w:rsid w:val="00BD20CC"/>
    <w:rsid w:val="00BD2D5C"/>
    <w:rsid w:val="00BD2F87"/>
    <w:rsid w:val="00BD5761"/>
    <w:rsid w:val="00BD6108"/>
    <w:rsid w:val="00BD6638"/>
    <w:rsid w:val="00BD7879"/>
    <w:rsid w:val="00BE31D4"/>
    <w:rsid w:val="00BE41B7"/>
    <w:rsid w:val="00BE52E3"/>
    <w:rsid w:val="00BF0924"/>
    <w:rsid w:val="00BF58B9"/>
    <w:rsid w:val="00BF5FF4"/>
    <w:rsid w:val="00BF7150"/>
    <w:rsid w:val="00C005B0"/>
    <w:rsid w:val="00C02005"/>
    <w:rsid w:val="00C025B3"/>
    <w:rsid w:val="00C05CC7"/>
    <w:rsid w:val="00C07025"/>
    <w:rsid w:val="00C12801"/>
    <w:rsid w:val="00C135A9"/>
    <w:rsid w:val="00C14A12"/>
    <w:rsid w:val="00C17255"/>
    <w:rsid w:val="00C21DB6"/>
    <w:rsid w:val="00C25400"/>
    <w:rsid w:val="00C31F2D"/>
    <w:rsid w:val="00C348B9"/>
    <w:rsid w:val="00C3701F"/>
    <w:rsid w:val="00C45FE4"/>
    <w:rsid w:val="00C46046"/>
    <w:rsid w:val="00C46C1E"/>
    <w:rsid w:val="00C46FD9"/>
    <w:rsid w:val="00C473A1"/>
    <w:rsid w:val="00C50256"/>
    <w:rsid w:val="00C54BFA"/>
    <w:rsid w:val="00C56AFB"/>
    <w:rsid w:val="00C6151C"/>
    <w:rsid w:val="00C6320B"/>
    <w:rsid w:val="00C63B3E"/>
    <w:rsid w:val="00C646D2"/>
    <w:rsid w:val="00C65840"/>
    <w:rsid w:val="00C6736B"/>
    <w:rsid w:val="00C717E4"/>
    <w:rsid w:val="00C74C8A"/>
    <w:rsid w:val="00C778E7"/>
    <w:rsid w:val="00C80458"/>
    <w:rsid w:val="00C8516D"/>
    <w:rsid w:val="00C85D18"/>
    <w:rsid w:val="00C86610"/>
    <w:rsid w:val="00C8698E"/>
    <w:rsid w:val="00C900F1"/>
    <w:rsid w:val="00C90487"/>
    <w:rsid w:val="00C90A6D"/>
    <w:rsid w:val="00C9132A"/>
    <w:rsid w:val="00C922A8"/>
    <w:rsid w:val="00CA18F2"/>
    <w:rsid w:val="00CA2451"/>
    <w:rsid w:val="00CA51C7"/>
    <w:rsid w:val="00CA57B3"/>
    <w:rsid w:val="00CB11AB"/>
    <w:rsid w:val="00CB3643"/>
    <w:rsid w:val="00CC6865"/>
    <w:rsid w:val="00CD610F"/>
    <w:rsid w:val="00CD6867"/>
    <w:rsid w:val="00CD69DC"/>
    <w:rsid w:val="00CD7F77"/>
    <w:rsid w:val="00CE28EA"/>
    <w:rsid w:val="00CE2E83"/>
    <w:rsid w:val="00CE388C"/>
    <w:rsid w:val="00CE5A02"/>
    <w:rsid w:val="00CE5EDE"/>
    <w:rsid w:val="00CE66A3"/>
    <w:rsid w:val="00CF50F0"/>
    <w:rsid w:val="00CF6116"/>
    <w:rsid w:val="00CF624C"/>
    <w:rsid w:val="00D004E7"/>
    <w:rsid w:val="00D03326"/>
    <w:rsid w:val="00D036E8"/>
    <w:rsid w:val="00D03A22"/>
    <w:rsid w:val="00D04E00"/>
    <w:rsid w:val="00D10D9B"/>
    <w:rsid w:val="00D125EA"/>
    <w:rsid w:val="00D141EE"/>
    <w:rsid w:val="00D22752"/>
    <w:rsid w:val="00D25048"/>
    <w:rsid w:val="00D255F7"/>
    <w:rsid w:val="00D27CAB"/>
    <w:rsid w:val="00D27D82"/>
    <w:rsid w:val="00D27D95"/>
    <w:rsid w:val="00D30AE2"/>
    <w:rsid w:val="00D31518"/>
    <w:rsid w:val="00D3464D"/>
    <w:rsid w:val="00D35640"/>
    <w:rsid w:val="00D37FE8"/>
    <w:rsid w:val="00D42DA6"/>
    <w:rsid w:val="00D45E3B"/>
    <w:rsid w:val="00D46B4C"/>
    <w:rsid w:val="00D50F30"/>
    <w:rsid w:val="00D51F7E"/>
    <w:rsid w:val="00D609B3"/>
    <w:rsid w:val="00D60D3B"/>
    <w:rsid w:val="00D617D3"/>
    <w:rsid w:val="00D63A7D"/>
    <w:rsid w:val="00D6425B"/>
    <w:rsid w:val="00D67FAD"/>
    <w:rsid w:val="00D70153"/>
    <w:rsid w:val="00D7419F"/>
    <w:rsid w:val="00D74254"/>
    <w:rsid w:val="00D75C57"/>
    <w:rsid w:val="00D76328"/>
    <w:rsid w:val="00D76C19"/>
    <w:rsid w:val="00D77656"/>
    <w:rsid w:val="00D8268C"/>
    <w:rsid w:val="00D877AC"/>
    <w:rsid w:val="00D903E7"/>
    <w:rsid w:val="00D917D8"/>
    <w:rsid w:val="00D939F8"/>
    <w:rsid w:val="00D93A07"/>
    <w:rsid w:val="00D94F31"/>
    <w:rsid w:val="00D962DD"/>
    <w:rsid w:val="00D97168"/>
    <w:rsid w:val="00D979CE"/>
    <w:rsid w:val="00D97A8E"/>
    <w:rsid w:val="00DA0F55"/>
    <w:rsid w:val="00DA1C62"/>
    <w:rsid w:val="00DA6B59"/>
    <w:rsid w:val="00DB1FC7"/>
    <w:rsid w:val="00DB522B"/>
    <w:rsid w:val="00DB74BE"/>
    <w:rsid w:val="00DB7E05"/>
    <w:rsid w:val="00DC15B0"/>
    <w:rsid w:val="00DC71EA"/>
    <w:rsid w:val="00DD090A"/>
    <w:rsid w:val="00DD0B8C"/>
    <w:rsid w:val="00DD1A3D"/>
    <w:rsid w:val="00DD2199"/>
    <w:rsid w:val="00DD2C22"/>
    <w:rsid w:val="00DD3217"/>
    <w:rsid w:val="00DD3346"/>
    <w:rsid w:val="00DD3C99"/>
    <w:rsid w:val="00DD3D6B"/>
    <w:rsid w:val="00DD49A8"/>
    <w:rsid w:val="00DD73BD"/>
    <w:rsid w:val="00DE0410"/>
    <w:rsid w:val="00DE06D6"/>
    <w:rsid w:val="00DE1450"/>
    <w:rsid w:val="00DE4C97"/>
    <w:rsid w:val="00DE7633"/>
    <w:rsid w:val="00DF0D15"/>
    <w:rsid w:val="00DF1F8C"/>
    <w:rsid w:val="00DF27B7"/>
    <w:rsid w:val="00DF3D5A"/>
    <w:rsid w:val="00DF4C6E"/>
    <w:rsid w:val="00DF5029"/>
    <w:rsid w:val="00DF58F5"/>
    <w:rsid w:val="00DF6D0F"/>
    <w:rsid w:val="00E0095D"/>
    <w:rsid w:val="00E01D52"/>
    <w:rsid w:val="00E022B3"/>
    <w:rsid w:val="00E02AD1"/>
    <w:rsid w:val="00E075B8"/>
    <w:rsid w:val="00E07FF1"/>
    <w:rsid w:val="00E11144"/>
    <w:rsid w:val="00E12EE5"/>
    <w:rsid w:val="00E15FE9"/>
    <w:rsid w:val="00E210B5"/>
    <w:rsid w:val="00E23CB4"/>
    <w:rsid w:val="00E2486A"/>
    <w:rsid w:val="00E3175C"/>
    <w:rsid w:val="00E31E6A"/>
    <w:rsid w:val="00E369BF"/>
    <w:rsid w:val="00E400A2"/>
    <w:rsid w:val="00E409D8"/>
    <w:rsid w:val="00E41411"/>
    <w:rsid w:val="00E45D0B"/>
    <w:rsid w:val="00E511A8"/>
    <w:rsid w:val="00E516F9"/>
    <w:rsid w:val="00E54029"/>
    <w:rsid w:val="00E61643"/>
    <w:rsid w:val="00E61A2D"/>
    <w:rsid w:val="00E61F5A"/>
    <w:rsid w:val="00E642F1"/>
    <w:rsid w:val="00E70875"/>
    <w:rsid w:val="00E721FC"/>
    <w:rsid w:val="00E722CF"/>
    <w:rsid w:val="00E72E06"/>
    <w:rsid w:val="00E7354E"/>
    <w:rsid w:val="00E739F1"/>
    <w:rsid w:val="00E76958"/>
    <w:rsid w:val="00E76A1F"/>
    <w:rsid w:val="00E772CF"/>
    <w:rsid w:val="00E77EC0"/>
    <w:rsid w:val="00E81449"/>
    <w:rsid w:val="00E821FA"/>
    <w:rsid w:val="00E828B1"/>
    <w:rsid w:val="00E834CD"/>
    <w:rsid w:val="00E8451E"/>
    <w:rsid w:val="00E860DB"/>
    <w:rsid w:val="00E87FA6"/>
    <w:rsid w:val="00E907A0"/>
    <w:rsid w:val="00E9548D"/>
    <w:rsid w:val="00E9555A"/>
    <w:rsid w:val="00E969E7"/>
    <w:rsid w:val="00E96AEB"/>
    <w:rsid w:val="00EA4B92"/>
    <w:rsid w:val="00EA5034"/>
    <w:rsid w:val="00EA7528"/>
    <w:rsid w:val="00EA7FD5"/>
    <w:rsid w:val="00EB1144"/>
    <w:rsid w:val="00EB3053"/>
    <w:rsid w:val="00EB42ED"/>
    <w:rsid w:val="00EC347D"/>
    <w:rsid w:val="00ED0CCD"/>
    <w:rsid w:val="00ED608F"/>
    <w:rsid w:val="00ED6963"/>
    <w:rsid w:val="00ED6972"/>
    <w:rsid w:val="00EE300E"/>
    <w:rsid w:val="00EE61CB"/>
    <w:rsid w:val="00EF5406"/>
    <w:rsid w:val="00EF6A77"/>
    <w:rsid w:val="00EF774F"/>
    <w:rsid w:val="00F001B2"/>
    <w:rsid w:val="00F02CE3"/>
    <w:rsid w:val="00F05579"/>
    <w:rsid w:val="00F05989"/>
    <w:rsid w:val="00F05A3F"/>
    <w:rsid w:val="00F2069F"/>
    <w:rsid w:val="00F25916"/>
    <w:rsid w:val="00F30057"/>
    <w:rsid w:val="00F30C02"/>
    <w:rsid w:val="00F31755"/>
    <w:rsid w:val="00F32087"/>
    <w:rsid w:val="00F33301"/>
    <w:rsid w:val="00F34667"/>
    <w:rsid w:val="00F35D06"/>
    <w:rsid w:val="00F42773"/>
    <w:rsid w:val="00F43497"/>
    <w:rsid w:val="00F4455A"/>
    <w:rsid w:val="00F44B2D"/>
    <w:rsid w:val="00F55AB7"/>
    <w:rsid w:val="00F57E98"/>
    <w:rsid w:val="00F62200"/>
    <w:rsid w:val="00F624AF"/>
    <w:rsid w:val="00F6337E"/>
    <w:rsid w:val="00F6416F"/>
    <w:rsid w:val="00F6462D"/>
    <w:rsid w:val="00F649FE"/>
    <w:rsid w:val="00F668C4"/>
    <w:rsid w:val="00F66B93"/>
    <w:rsid w:val="00F70B71"/>
    <w:rsid w:val="00F70E2B"/>
    <w:rsid w:val="00F73A4B"/>
    <w:rsid w:val="00F73AD9"/>
    <w:rsid w:val="00F7495B"/>
    <w:rsid w:val="00F77219"/>
    <w:rsid w:val="00F8140D"/>
    <w:rsid w:val="00F818C7"/>
    <w:rsid w:val="00F83463"/>
    <w:rsid w:val="00F86019"/>
    <w:rsid w:val="00F918EB"/>
    <w:rsid w:val="00F91D57"/>
    <w:rsid w:val="00F923F5"/>
    <w:rsid w:val="00F925C8"/>
    <w:rsid w:val="00F92F1C"/>
    <w:rsid w:val="00F93F9F"/>
    <w:rsid w:val="00F946D0"/>
    <w:rsid w:val="00F948C3"/>
    <w:rsid w:val="00F9631A"/>
    <w:rsid w:val="00F96C93"/>
    <w:rsid w:val="00FA1BA0"/>
    <w:rsid w:val="00FA1E6F"/>
    <w:rsid w:val="00FA352D"/>
    <w:rsid w:val="00FA653A"/>
    <w:rsid w:val="00FA7464"/>
    <w:rsid w:val="00FB5D26"/>
    <w:rsid w:val="00FB5DF7"/>
    <w:rsid w:val="00FB7A70"/>
    <w:rsid w:val="00FC3538"/>
    <w:rsid w:val="00FC3608"/>
    <w:rsid w:val="00FC438C"/>
    <w:rsid w:val="00FC7B00"/>
    <w:rsid w:val="00FD0AC6"/>
    <w:rsid w:val="00FD12B4"/>
    <w:rsid w:val="00FD1649"/>
    <w:rsid w:val="00FD2A18"/>
    <w:rsid w:val="00FD2B04"/>
    <w:rsid w:val="00FD59BE"/>
    <w:rsid w:val="00FD77A8"/>
    <w:rsid w:val="00FE231F"/>
    <w:rsid w:val="00FE274D"/>
    <w:rsid w:val="00FE2C5B"/>
    <w:rsid w:val="00FE2FFC"/>
    <w:rsid w:val="00FE62D7"/>
    <w:rsid w:val="00FE6B01"/>
    <w:rsid w:val="00FF025C"/>
    <w:rsid w:val="00FF141A"/>
    <w:rsid w:val="00FF2E4F"/>
    <w:rsid w:val="00FF2FDB"/>
    <w:rsid w:val="00FF5CE2"/>
    <w:rsid w:val="00FFE6DD"/>
    <w:rsid w:val="03B1A142"/>
    <w:rsid w:val="088444A0"/>
    <w:rsid w:val="0887E3B5"/>
    <w:rsid w:val="0993F59A"/>
    <w:rsid w:val="136DBDBF"/>
    <w:rsid w:val="13B51279"/>
    <w:rsid w:val="18D6BD53"/>
    <w:rsid w:val="1E24A5D7"/>
    <w:rsid w:val="1F28D462"/>
    <w:rsid w:val="2139D9B2"/>
    <w:rsid w:val="283601AC"/>
    <w:rsid w:val="3284830D"/>
    <w:rsid w:val="3AC4327A"/>
    <w:rsid w:val="3F76C400"/>
    <w:rsid w:val="46B97233"/>
    <w:rsid w:val="47598AE4"/>
    <w:rsid w:val="47851812"/>
    <w:rsid w:val="4E839864"/>
    <w:rsid w:val="4F0047D6"/>
    <w:rsid w:val="528E906F"/>
    <w:rsid w:val="537E9ACE"/>
    <w:rsid w:val="54C52C7B"/>
    <w:rsid w:val="56E20EF1"/>
    <w:rsid w:val="5C05655F"/>
    <w:rsid w:val="6321FD28"/>
    <w:rsid w:val="63837437"/>
    <w:rsid w:val="6E93201E"/>
    <w:rsid w:val="6EB2779C"/>
    <w:rsid w:val="72F87D4A"/>
    <w:rsid w:val="78829106"/>
    <w:rsid w:val="793CB509"/>
    <w:rsid w:val="7D21D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379DE0"/>
  <w14:defaultImageDpi w14:val="32767"/>
  <w15:docId w15:val="{63F7E9C0-E677-4ABC-8093-2A3D861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A40"/>
    <w:pPr>
      <w:tabs>
        <w:tab w:val="center" w:pos="4680"/>
        <w:tab w:val="right" w:pos="9360"/>
      </w:tabs>
    </w:pPr>
  </w:style>
  <w:style w:type="character" w:customStyle="1" w:styleId="HeaderChar">
    <w:name w:val="Header Char"/>
    <w:link w:val="Header"/>
    <w:uiPriority w:val="99"/>
    <w:rsid w:val="005A1A40"/>
    <w:rPr>
      <w:rFonts w:eastAsia="Times New Roman"/>
    </w:rPr>
  </w:style>
  <w:style w:type="paragraph" w:styleId="Footer">
    <w:name w:val="footer"/>
    <w:basedOn w:val="Normal"/>
    <w:link w:val="FooterChar"/>
    <w:uiPriority w:val="99"/>
    <w:unhideWhenUsed/>
    <w:rsid w:val="005A1A40"/>
    <w:pPr>
      <w:tabs>
        <w:tab w:val="center" w:pos="4680"/>
        <w:tab w:val="right" w:pos="9360"/>
      </w:tabs>
    </w:pPr>
  </w:style>
  <w:style w:type="character" w:customStyle="1" w:styleId="FooterChar">
    <w:name w:val="Footer Char"/>
    <w:link w:val="Footer"/>
    <w:uiPriority w:val="99"/>
    <w:rsid w:val="005A1A40"/>
    <w:rPr>
      <w:rFonts w:eastAsia="Times New Roman"/>
    </w:rPr>
  </w:style>
  <w:style w:type="paragraph" w:styleId="NoSpacing">
    <w:name w:val="No Spacing"/>
    <w:uiPriority w:val="1"/>
    <w:rsid w:val="005A1A40"/>
    <w:rPr>
      <w:rFonts w:eastAsia="Times New Roman"/>
      <w:sz w:val="22"/>
      <w:szCs w:val="22"/>
      <w:lang w:eastAsia="zh-CN"/>
    </w:rPr>
  </w:style>
  <w:style w:type="paragraph" w:styleId="BodyText">
    <w:name w:val="Body Text"/>
    <w:basedOn w:val="Normal"/>
    <w:link w:val="BodyTextChar"/>
    <w:uiPriority w:val="1"/>
    <w:rsid w:val="00CE388C"/>
    <w:pPr>
      <w:widowControl w:val="0"/>
      <w:autoSpaceDE w:val="0"/>
      <w:autoSpaceDN w:val="0"/>
      <w:spacing w:before="24"/>
      <w:ind w:left="20"/>
    </w:pPr>
    <w:rPr>
      <w:rFonts w:eastAsia="Calibri" w:cs="Calibri"/>
      <w:szCs w:val="22"/>
      <w:lang w:bidi="en-US"/>
    </w:rPr>
  </w:style>
  <w:style w:type="character" w:customStyle="1" w:styleId="BodyTextChar">
    <w:name w:val="Body Text Char"/>
    <w:link w:val="BodyText"/>
    <w:uiPriority w:val="1"/>
    <w:rsid w:val="00CE388C"/>
    <w:rPr>
      <w:rFonts w:ascii="Calibri" w:eastAsia="Calibri" w:hAnsi="Calibri" w:cs="Calibri"/>
      <w:szCs w:val="22"/>
      <w:lang w:bidi="en-US"/>
    </w:rPr>
  </w:style>
  <w:style w:type="paragraph" w:customStyle="1" w:styleId="BasicParagraph">
    <w:name w:val="[Basic Paragraph]"/>
    <w:basedOn w:val="Normal"/>
    <w:uiPriority w:val="99"/>
    <w:rsid w:val="002B1F78"/>
    <w:pPr>
      <w:tabs>
        <w:tab w:val="left" w:pos="9630"/>
      </w:tabs>
      <w:autoSpaceDE w:val="0"/>
      <w:autoSpaceDN w:val="0"/>
      <w:adjustRightInd w:val="0"/>
      <w:spacing w:line="288" w:lineRule="auto"/>
      <w:ind w:right="10"/>
      <w:textAlignment w:val="center"/>
    </w:pPr>
    <w:rPr>
      <w:rFonts w:eastAsia="Calibri" w:cs="Calibri"/>
      <w:color w:val="000000"/>
      <w:sz w:val="22"/>
      <w:szCs w:val="22"/>
    </w:rPr>
  </w:style>
  <w:style w:type="paragraph" w:styleId="Revision">
    <w:name w:val="Revision"/>
    <w:hidden/>
    <w:uiPriority w:val="99"/>
    <w:semiHidden/>
    <w:rsid w:val="005A1A40"/>
    <w:rPr>
      <w:rFonts w:eastAsia="Times New Roman"/>
      <w:sz w:val="24"/>
      <w:szCs w:val="24"/>
    </w:rPr>
  </w:style>
  <w:style w:type="table" w:customStyle="1" w:styleId="GridTable1Light-Accent21">
    <w:name w:val="Grid Table 1 Light - Accent 21"/>
    <w:basedOn w:val="TableNormal"/>
    <w:uiPriority w:val="46"/>
    <w:rsid w:val="006206AF"/>
    <w:pPr>
      <w:widowControl w:val="0"/>
      <w:autoSpaceDE w:val="0"/>
      <w:autoSpaceDN w:val="0"/>
    </w:pPr>
    <w:rPr>
      <w:sz w:val="22"/>
      <w:szCs w:val="22"/>
    </w:rPr>
    <w:tblPr>
      <w:tblStyleRowBandSize w:val="1"/>
      <w:tblStyleColBandSize w:val="1"/>
      <w:tblBorders>
        <w:top w:val="single" w:sz="4" w:space="0" w:color="FEE9B5"/>
        <w:left w:val="single" w:sz="4" w:space="0" w:color="FEE9B5"/>
        <w:bottom w:val="single" w:sz="4" w:space="0" w:color="FEE9B5"/>
        <w:right w:val="single" w:sz="4" w:space="0" w:color="FEE9B5"/>
        <w:insideH w:val="single" w:sz="4" w:space="0" w:color="FEE9B5"/>
        <w:insideV w:val="single" w:sz="4" w:space="0" w:color="FEE9B5"/>
      </w:tblBorders>
    </w:tblPr>
    <w:tblStylePr w:type="firstRow">
      <w:rPr>
        <w:b/>
        <w:bCs/>
      </w:rPr>
      <w:tblPr/>
      <w:tcPr>
        <w:tcBorders>
          <w:bottom w:val="single" w:sz="12" w:space="0" w:color="FDDE91"/>
        </w:tcBorders>
      </w:tcPr>
    </w:tblStylePr>
    <w:tblStylePr w:type="lastRow">
      <w:rPr>
        <w:b/>
        <w:bCs/>
      </w:rPr>
      <w:tblPr/>
      <w:tcPr>
        <w:tcBorders>
          <w:top w:val="double" w:sz="2" w:space="0" w:color="FDDE91"/>
        </w:tcBorders>
      </w:tcPr>
    </w:tblStylePr>
    <w:tblStylePr w:type="firstCol">
      <w:rPr>
        <w:b/>
        <w:bCs/>
      </w:rPr>
    </w:tblStylePr>
    <w:tblStylePr w:type="lastCol">
      <w:rPr>
        <w:b/>
        <w:bCs/>
      </w:rPr>
    </w:tblStylePr>
  </w:style>
  <w:style w:type="table" w:styleId="TableGrid">
    <w:name w:val="Table Grid"/>
    <w:basedOn w:val="TableNormal"/>
    <w:uiPriority w:val="39"/>
    <w:rsid w:val="006206AF"/>
    <w:pPr>
      <w:widowControl w:val="0"/>
      <w:autoSpaceDE w:val="0"/>
      <w:autoSpaceDN w:val="0"/>
    </w:pPr>
    <w:rPr>
      <w:sz w:val="22"/>
      <w:szCs w:val="22"/>
    </w:rPr>
    <w:tblPr/>
  </w:style>
  <w:style w:type="paragraph" w:styleId="BalloonText">
    <w:name w:val="Balloon Text"/>
    <w:basedOn w:val="Normal"/>
    <w:link w:val="BalloonTextChar"/>
    <w:uiPriority w:val="99"/>
    <w:semiHidden/>
    <w:unhideWhenUsed/>
    <w:rsid w:val="00133655"/>
    <w:rPr>
      <w:rFonts w:ascii="Times New Roman" w:hAnsi="Times New Roman"/>
      <w:sz w:val="18"/>
      <w:szCs w:val="18"/>
    </w:rPr>
  </w:style>
  <w:style w:type="character" w:customStyle="1" w:styleId="BalloonTextChar">
    <w:name w:val="Balloon Text Char"/>
    <w:link w:val="BalloonText"/>
    <w:uiPriority w:val="99"/>
    <w:semiHidden/>
    <w:rsid w:val="00133655"/>
    <w:rPr>
      <w:rFonts w:ascii="Times New Roman" w:eastAsia="Times New Roman" w:hAnsi="Times New Roman" w:cs="Times New Roman"/>
      <w:sz w:val="18"/>
      <w:szCs w:val="18"/>
    </w:rPr>
  </w:style>
  <w:style w:type="character" w:styleId="PageNumber">
    <w:name w:val="page number"/>
    <w:basedOn w:val="DefaultParagraphFont"/>
    <w:uiPriority w:val="99"/>
    <w:semiHidden/>
    <w:unhideWhenUsed/>
    <w:rsid w:val="001E4748"/>
  </w:style>
  <w:style w:type="paragraph" w:customStyle="1" w:styleId="ReportTitle-ASTHO">
    <w:name w:val="Report Title-ASTHO"/>
    <w:basedOn w:val="Normal"/>
    <w:qFormat/>
    <w:rsid w:val="0072170A"/>
    <w:pPr>
      <w:spacing w:before="480" w:line="1016" w:lineRule="exact"/>
    </w:pPr>
    <w:rPr>
      <w:color w:val="003A5C"/>
      <w:sz w:val="52"/>
      <w:szCs w:val="44"/>
    </w:rPr>
  </w:style>
  <w:style w:type="paragraph" w:customStyle="1" w:styleId="ReportTitleBold-ASTHO">
    <w:name w:val="Report Title Bold-ASTHO"/>
    <w:basedOn w:val="Normal"/>
    <w:qFormat/>
    <w:rsid w:val="002B1F78"/>
    <w:pPr>
      <w:spacing w:before="91" w:after="240" w:line="175" w:lineRule="auto"/>
    </w:pPr>
    <w:rPr>
      <w:b/>
      <w:color w:val="003A5C"/>
      <w:sz w:val="52"/>
      <w:szCs w:val="44"/>
    </w:rPr>
  </w:style>
  <w:style w:type="paragraph" w:customStyle="1" w:styleId="BodyText11pt-ASTHO">
    <w:name w:val="Body Text 11pt-ASTHO"/>
    <w:basedOn w:val="BasicParagraph"/>
    <w:qFormat/>
    <w:rsid w:val="002B1F78"/>
    <w:pPr>
      <w:spacing w:after="320"/>
      <w:ind w:right="14"/>
    </w:pPr>
  </w:style>
  <w:style w:type="paragraph" w:customStyle="1" w:styleId="Heading-Light-ASTHO">
    <w:name w:val="Heading-Light-ASTHO"/>
    <w:basedOn w:val="Heading-Bold-ASTHO"/>
    <w:link w:val="Heading-Light-ASTHOChar"/>
    <w:qFormat/>
    <w:rsid w:val="00B709C8"/>
    <w:rPr>
      <w:b w:val="0"/>
    </w:rPr>
  </w:style>
  <w:style w:type="paragraph" w:customStyle="1" w:styleId="Heading-Bold-ASTHO">
    <w:name w:val="Heading-Bold-ASTHO"/>
    <w:basedOn w:val="Normal"/>
    <w:link w:val="Heading-Bold-ASTHOChar"/>
    <w:qFormat/>
    <w:rsid w:val="00C74C8A"/>
    <w:pPr>
      <w:spacing w:before="20"/>
    </w:pPr>
    <w:rPr>
      <w:b/>
      <w:color w:val="003A5C"/>
      <w:sz w:val="44"/>
      <w:szCs w:val="44"/>
    </w:rPr>
  </w:style>
  <w:style w:type="paragraph" w:customStyle="1" w:styleId="SubHeading01-ASTHO">
    <w:name w:val="Sub Heading01-ASTHO"/>
    <w:basedOn w:val="Normal"/>
    <w:qFormat/>
    <w:rsid w:val="00C74C8A"/>
    <w:pPr>
      <w:spacing w:before="69"/>
    </w:pPr>
    <w:rPr>
      <w:b/>
      <w:color w:val="000000"/>
      <w:sz w:val="28"/>
      <w:szCs w:val="28"/>
    </w:rPr>
  </w:style>
  <w:style w:type="paragraph" w:customStyle="1" w:styleId="SubHeading02-ASTHO">
    <w:name w:val="Sub Heading02-ASTHO"/>
    <w:basedOn w:val="Normal"/>
    <w:qFormat/>
    <w:rsid w:val="00B709C8"/>
    <w:pPr>
      <w:spacing w:before="69" w:after="320"/>
      <w:ind w:left="216"/>
    </w:pPr>
    <w:rPr>
      <w:b/>
      <w:color w:val="EB5300"/>
    </w:rPr>
  </w:style>
  <w:style w:type="paragraph" w:customStyle="1" w:styleId="OrangeText-ASTHO">
    <w:name w:val="Orange Text-ASTHO"/>
    <w:basedOn w:val="BodyText"/>
    <w:link w:val="OrangeText-ASTHOChar"/>
    <w:qFormat/>
    <w:rsid w:val="00991AB1"/>
    <w:pPr>
      <w:spacing w:before="0" w:line="235" w:lineRule="auto"/>
    </w:pPr>
    <w:rPr>
      <w:color w:val="EB5300"/>
    </w:rPr>
  </w:style>
  <w:style w:type="paragraph" w:customStyle="1" w:styleId="Bulletpoint-BlackText-ASTHO">
    <w:name w:val="Bulletpoint-Black Text-ASTHO"/>
    <w:basedOn w:val="BodyText"/>
    <w:qFormat/>
    <w:rsid w:val="00991AB1"/>
    <w:pPr>
      <w:numPr>
        <w:numId w:val="1"/>
      </w:numPr>
      <w:spacing w:line="235" w:lineRule="auto"/>
      <w:ind w:right="17"/>
      <w:jc w:val="both"/>
    </w:pPr>
    <w:rPr>
      <w:color w:val="231F20"/>
    </w:rPr>
  </w:style>
  <w:style w:type="character" w:customStyle="1" w:styleId="OrangeText-ASTHOChar">
    <w:name w:val="Orange Text-ASTHO Char"/>
    <w:link w:val="OrangeText-ASTHO"/>
    <w:rsid w:val="00CE388C"/>
    <w:rPr>
      <w:rFonts w:ascii="Calibri" w:eastAsia="Calibri" w:hAnsi="Calibri" w:cs="Calibri"/>
      <w:color w:val="EB5300"/>
      <w:szCs w:val="22"/>
      <w:lang w:bidi="en-US"/>
    </w:rPr>
  </w:style>
  <w:style w:type="paragraph" w:customStyle="1" w:styleId="NumberedList-BlackText-ASTHO">
    <w:name w:val="Numbered List-Black Text-ASTHO"/>
    <w:basedOn w:val="BodyText"/>
    <w:qFormat/>
    <w:rsid w:val="00991AB1"/>
    <w:pPr>
      <w:numPr>
        <w:numId w:val="2"/>
      </w:numPr>
      <w:spacing w:line="235" w:lineRule="auto"/>
      <w:ind w:right="17"/>
      <w:jc w:val="both"/>
    </w:pPr>
    <w:rPr>
      <w:color w:val="231F20"/>
    </w:rPr>
  </w:style>
  <w:style w:type="paragraph" w:customStyle="1" w:styleId="paragraphtext-ASTHO">
    <w:name w:val="paragraph text-ASTHO"/>
    <w:basedOn w:val="Normal"/>
    <w:qFormat/>
    <w:rsid w:val="00CE388C"/>
    <w:pPr>
      <w:spacing w:after="320"/>
    </w:pPr>
  </w:style>
  <w:style w:type="character" w:customStyle="1" w:styleId="Heading-Bold-ASTHOChar">
    <w:name w:val="Heading-Bold-ASTHO Char"/>
    <w:link w:val="Heading-Bold-ASTHO"/>
    <w:rsid w:val="00B709C8"/>
    <w:rPr>
      <w:rFonts w:eastAsia="Times New Roman"/>
      <w:b/>
      <w:color w:val="003A5C"/>
      <w:sz w:val="44"/>
      <w:szCs w:val="44"/>
    </w:rPr>
  </w:style>
  <w:style w:type="paragraph" w:customStyle="1" w:styleId="BodyText12pt-ASTHO">
    <w:name w:val="Body Text 12pt-ASTHO"/>
    <w:basedOn w:val="Normal"/>
    <w:qFormat/>
    <w:rsid w:val="00B709C8"/>
    <w:pPr>
      <w:spacing w:after="320"/>
    </w:pPr>
  </w:style>
  <w:style w:type="character" w:customStyle="1" w:styleId="Heading-Light-ASTHOChar">
    <w:name w:val="Heading-Light-ASTHO Char"/>
    <w:link w:val="Heading-Light-ASTHO"/>
    <w:rsid w:val="00B709C8"/>
    <w:rPr>
      <w:rFonts w:eastAsia="Times New Roman"/>
      <w:b w:val="0"/>
      <w:color w:val="003A5C"/>
      <w:sz w:val="44"/>
      <w:szCs w:val="44"/>
    </w:rPr>
  </w:style>
  <w:style w:type="paragraph" w:customStyle="1" w:styleId="ReportPublicationDate-ASTHO">
    <w:name w:val="Report Publication Date-ASTHO"/>
    <w:basedOn w:val="Normal"/>
    <w:rsid w:val="007C7826"/>
    <w:pPr>
      <w:ind w:right="-66"/>
      <w:jc w:val="right"/>
    </w:pPr>
    <w:rPr>
      <w:rFonts w:ascii="Gotham Regular" w:hAnsi="Gotham Regular"/>
      <w:b/>
      <w:color w:val="E2562F"/>
    </w:rPr>
  </w:style>
  <w:style w:type="character" w:styleId="PlaceholderText">
    <w:name w:val="Placeholder Text"/>
    <w:basedOn w:val="DefaultParagraphFont"/>
    <w:uiPriority w:val="99"/>
    <w:semiHidden/>
    <w:rsid w:val="00327504"/>
    <w:rPr>
      <w:color w:val="808080"/>
    </w:rPr>
  </w:style>
  <w:style w:type="table" w:styleId="GridTable6Colorful-Accent2">
    <w:name w:val="Grid Table 6 Colorful Accent 2"/>
    <w:basedOn w:val="TableNormal"/>
    <w:uiPriority w:val="51"/>
    <w:rsid w:val="00904C2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3527D4"/>
    <w:tblPr>
      <w:tblStyleRowBandSize w:val="1"/>
      <w:tblStyleColBandSize w:val="1"/>
    </w:tblPr>
    <w:tcPr>
      <w:shd w:val="clear" w:color="auto" w:fill="FBE4D5" w:themeFill="accent2" w:themeFillTint="33"/>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377951"/>
    <w:rPr>
      <w:sz w:val="16"/>
      <w:szCs w:val="16"/>
    </w:rPr>
  </w:style>
  <w:style w:type="paragraph" w:styleId="CommentText">
    <w:name w:val="annotation text"/>
    <w:basedOn w:val="Normal"/>
    <w:link w:val="CommentTextChar"/>
    <w:uiPriority w:val="99"/>
    <w:unhideWhenUsed/>
    <w:rsid w:val="00377951"/>
    <w:rPr>
      <w:sz w:val="20"/>
      <w:szCs w:val="20"/>
    </w:rPr>
  </w:style>
  <w:style w:type="character" w:customStyle="1" w:styleId="CommentTextChar">
    <w:name w:val="Comment Text Char"/>
    <w:basedOn w:val="DefaultParagraphFont"/>
    <w:link w:val="CommentText"/>
    <w:uiPriority w:val="99"/>
    <w:rsid w:val="00377951"/>
    <w:rPr>
      <w:rFonts w:eastAsia="Times New Roman"/>
    </w:rPr>
  </w:style>
  <w:style w:type="paragraph" w:styleId="CommentSubject">
    <w:name w:val="annotation subject"/>
    <w:basedOn w:val="CommentText"/>
    <w:next w:val="CommentText"/>
    <w:link w:val="CommentSubjectChar"/>
    <w:uiPriority w:val="99"/>
    <w:semiHidden/>
    <w:unhideWhenUsed/>
    <w:rsid w:val="00377951"/>
    <w:rPr>
      <w:b/>
      <w:bCs/>
    </w:rPr>
  </w:style>
  <w:style w:type="character" w:customStyle="1" w:styleId="CommentSubjectChar">
    <w:name w:val="Comment Subject Char"/>
    <w:basedOn w:val="CommentTextChar"/>
    <w:link w:val="CommentSubject"/>
    <w:uiPriority w:val="99"/>
    <w:semiHidden/>
    <w:rsid w:val="00377951"/>
    <w:rPr>
      <w:rFonts w:eastAsia="Times New Roman"/>
      <w:b/>
      <w:bCs/>
    </w:rPr>
  </w:style>
  <w:style w:type="character" w:styleId="Hyperlink">
    <w:name w:val="Hyperlink"/>
    <w:basedOn w:val="DefaultParagraphFont"/>
    <w:uiPriority w:val="99"/>
    <w:unhideWhenUsed/>
    <w:rsid w:val="00377951"/>
    <w:rPr>
      <w:color w:val="0563C1" w:themeColor="hyperlink"/>
      <w:u w:val="single"/>
    </w:rPr>
  </w:style>
  <w:style w:type="character" w:styleId="UnresolvedMention">
    <w:name w:val="Unresolved Mention"/>
    <w:basedOn w:val="DefaultParagraphFont"/>
    <w:uiPriority w:val="99"/>
    <w:semiHidden/>
    <w:unhideWhenUsed/>
    <w:rsid w:val="00377951"/>
    <w:rPr>
      <w:color w:val="605E5C"/>
      <w:shd w:val="clear" w:color="auto" w:fill="E1DFDD"/>
    </w:rPr>
  </w:style>
  <w:style w:type="paragraph" w:customStyle="1" w:styleId="Default">
    <w:name w:val="Default"/>
    <w:link w:val="DefaultChar"/>
    <w:rsid w:val="00807380"/>
    <w:pPr>
      <w:autoSpaceDE w:val="0"/>
      <w:autoSpaceDN w:val="0"/>
      <w:adjustRightInd w:val="0"/>
    </w:pPr>
    <w:rPr>
      <w:rFonts w:cs="Calibri"/>
      <w:color w:val="000000"/>
      <w:sz w:val="24"/>
      <w:szCs w:val="24"/>
    </w:rPr>
  </w:style>
  <w:style w:type="table" w:styleId="GridTable4-Accent1">
    <w:name w:val="Grid Table 4 Accent 1"/>
    <w:basedOn w:val="TableNormal"/>
    <w:uiPriority w:val="49"/>
    <w:rsid w:val="00E15FE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customStyle="1" w:styleId="BodyCopy-CalibriRegular-12pt">
    <w:name w:val="Body Copy - Calibri Regular - 12pt"/>
    <w:basedOn w:val="Normal"/>
    <w:autoRedefine/>
    <w:qFormat/>
    <w:rsid w:val="00B7426E"/>
    <w:pPr>
      <w:tabs>
        <w:tab w:val="left" w:pos="9630"/>
      </w:tabs>
      <w:autoSpaceDE w:val="0"/>
      <w:autoSpaceDN w:val="0"/>
      <w:adjustRightInd w:val="0"/>
      <w:ind w:right="14"/>
      <w:textAlignment w:val="center"/>
    </w:pPr>
    <w:rPr>
      <w:rFonts w:eastAsia="Calibri" w:cs="Calibri"/>
      <w:color w:val="000000"/>
      <w:sz w:val="22"/>
      <w:szCs w:val="22"/>
    </w:rPr>
  </w:style>
  <w:style w:type="character" w:styleId="FollowedHyperlink">
    <w:name w:val="FollowedHyperlink"/>
    <w:basedOn w:val="DefaultParagraphFont"/>
    <w:uiPriority w:val="99"/>
    <w:semiHidden/>
    <w:unhideWhenUsed/>
    <w:rsid w:val="004F238C"/>
    <w:rPr>
      <w:color w:val="954F72" w:themeColor="followedHyperlink"/>
      <w:u w:val="single"/>
    </w:rPr>
  </w:style>
  <w:style w:type="character" w:styleId="Mention">
    <w:name w:val="Mention"/>
    <w:basedOn w:val="DefaultParagraphFont"/>
    <w:uiPriority w:val="99"/>
    <w:unhideWhenUsed/>
    <w:rsid w:val="003874C8"/>
    <w:rPr>
      <w:color w:val="2B579A"/>
      <w:shd w:val="clear" w:color="auto" w:fill="E1DFDD"/>
    </w:rPr>
  </w:style>
  <w:style w:type="character" w:customStyle="1" w:styleId="normaltextrun">
    <w:name w:val="normaltextrun"/>
    <w:basedOn w:val="DefaultParagraphFont"/>
    <w:rsid w:val="000C09B6"/>
  </w:style>
  <w:style w:type="character" w:customStyle="1" w:styleId="eop">
    <w:name w:val="eop"/>
    <w:basedOn w:val="DefaultParagraphFont"/>
    <w:rsid w:val="000C09B6"/>
  </w:style>
  <w:style w:type="character" w:customStyle="1" w:styleId="DefaultChar">
    <w:name w:val="Default Char"/>
    <w:basedOn w:val="DefaultParagraphFont"/>
    <w:link w:val="Default"/>
    <w:rsid w:val="002F61AE"/>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yaging@astho.org" TargetMode="External"/><Relationship Id="rId18" Type="http://schemas.openxmlformats.org/officeDocument/2006/relationships/hyperlink" Target="mailto:healthyaging@astho.org" TargetMode="External"/><Relationship Id="rId26" Type="http://schemas.openxmlformats.org/officeDocument/2006/relationships/hyperlink" Target="mailto:healthyaging@astho.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astho.org/topic/report/supporting-brain-health-and-caregiving-at-the-state-level/" TargetMode="External"/><Relationship Id="rId17" Type="http://schemas.openxmlformats.org/officeDocument/2006/relationships/hyperlink" Target="mailto:healthyaging@astho.org"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astho.org/topic/report/supporting-brain-health-and-caregiving-at-the-state-leve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althyaging@astho.org" TargetMode="External"/><Relationship Id="rId5" Type="http://schemas.openxmlformats.org/officeDocument/2006/relationships/customXml" Target="../customXml/item5.xml"/><Relationship Id="rId15" Type="http://schemas.openxmlformats.org/officeDocument/2006/relationships/hyperlink" Target="https://www.astho.org/topic/report/supporting-brain-health-and-caregiving-at-the-state-level/"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alzheimers-dementia/about/index.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FDCBA40-6139-49EB-83CC-29585F0A8607}"/>
      </w:docPartPr>
      <w:docPartBody>
        <w:p w:rsidR="000D4706" w:rsidRDefault="005E4CB5">
          <w:r w:rsidRPr="00B668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egular">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B5"/>
    <w:rsid w:val="00060D00"/>
    <w:rsid w:val="000B2FA1"/>
    <w:rsid w:val="000D4706"/>
    <w:rsid w:val="0042655C"/>
    <w:rsid w:val="005E4CB5"/>
    <w:rsid w:val="00672947"/>
    <w:rsid w:val="00906E7B"/>
    <w:rsid w:val="009E3552"/>
    <w:rsid w:val="00A6029F"/>
    <w:rsid w:val="00A91857"/>
    <w:rsid w:val="00BC5824"/>
    <w:rsid w:val="00E01D52"/>
    <w:rsid w:val="00F0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04fd38-88d0-493d-bcfe-f0680152bc54" xsi:nil="true"/>
    <lcf76f155ced4ddcb4097134ff3c332f xmlns="53a1d84b-327f-44e7-86c3-4c559696b072">
      <Terms xmlns="http://schemas.microsoft.com/office/infopath/2007/PartnerControls"/>
    </lcf76f155ced4ddcb4097134ff3c332f>
    <SharedWithUsers xmlns="28d4f879-772b-4f24-b935-a5515e560dd3">
      <UserInfo>
        <DisplayName>Michael Milligan</DisplayName>
        <AccountId>260</AccountId>
        <AccountType/>
      </UserInfo>
      <UserInfo>
        <DisplayName>Paula Lumsden</DisplayName>
        <AccountId>145</AccountId>
        <AccountType/>
      </UserInfo>
      <UserInfo>
        <DisplayName>Bill Prather</DisplayName>
        <AccountId>73</AccountId>
        <AccountType/>
      </UserInfo>
      <UserInfo>
        <DisplayName>Victoria Tyra</DisplayName>
        <AccountId>247</AccountId>
        <AccountType/>
      </UserInfo>
      <UserInfo>
        <DisplayName>Celeste Smith</DisplayName>
        <AccountId>494</AccountId>
        <AccountType/>
      </UserInfo>
      <UserInfo>
        <DisplayName>Bailey Crannick</DisplayName>
        <AccountId>495</AccountId>
        <AccountType/>
      </UserInfo>
      <UserInfo>
        <DisplayName>Rain Channarong</DisplayName>
        <AccountId>481</AccountId>
        <AccountType/>
      </UserInfo>
      <UserInfo>
        <DisplayName>Mike Michalski</DisplayName>
        <AccountId>171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1F505B6CD164E803D95E1DBCB1694" ma:contentTypeVersion="18" ma:contentTypeDescription="Create a new document." ma:contentTypeScope="" ma:versionID="1b403e7e95032eda63d185b02d5fa243">
  <xsd:schema xmlns:xsd="http://www.w3.org/2001/XMLSchema" xmlns:xs="http://www.w3.org/2001/XMLSchema" xmlns:p="http://schemas.microsoft.com/office/2006/metadata/properties" xmlns:ns2="53a1d84b-327f-44e7-86c3-4c559696b072" xmlns:ns3="28d4f879-772b-4f24-b935-a5515e560dd3" xmlns:ns4="6f04fd38-88d0-493d-bcfe-f0680152bc54" targetNamespace="http://schemas.microsoft.com/office/2006/metadata/properties" ma:root="true" ma:fieldsID="9076b003590b0cc5b923da360301dd95" ns2:_="" ns3:_="" ns4:_="">
    <xsd:import namespace="53a1d84b-327f-44e7-86c3-4c559696b072"/>
    <xsd:import namespace="28d4f879-772b-4f24-b935-a5515e560dd3"/>
    <xsd:import namespace="6f04fd38-88d0-493d-bcfe-f0680152b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1d84b-327f-44e7-86c3-4c559696b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a201dd-47de-4cb5-b1b8-fb4eacb25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d4f879-772b-4f24-b935-a5515e560d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4fd38-88d0-493d-bcfe-f0680152bc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441e564-c738-4124-9167-70e05c8ba9ba}" ma:internalName="TaxCatchAll" ma:showField="CatchAllData" ma:web="28d4f879-772b-4f24-b935-a5515e560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a201dd-47de-4cb5-b1b8-fb4eacb25aeb" ContentTypeId="0x0101" PreviousValue="false"/>
</file>

<file path=customXml/itemProps1.xml><?xml version="1.0" encoding="utf-8"?>
<ds:datastoreItem xmlns:ds="http://schemas.openxmlformats.org/officeDocument/2006/customXml" ds:itemID="{FC997503-BE7D-4F63-ACC6-58849F8C297B}">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f04fd38-88d0-493d-bcfe-f0680152bc54"/>
    <ds:schemaRef ds:uri="http://www.w3.org/XML/1998/namespace"/>
    <ds:schemaRef ds:uri="http://schemas.microsoft.com/office/2006/documentManagement/types"/>
    <ds:schemaRef ds:uri="28d4f879-772b-4f24-b935-a5515e560dd3"/>
    <ds:schemaRef ds:uri="53a1d84b-327f-44e7-86c3-4c559696b072"/>
    <ds:schemaRef ds:uri="http://purl.org/dc/dcmitype/"/>
    <ds:schemaRef ds:uri="http://purl.org/dc/terms/"/>
  </ds:schemaRefs>
</ds:datastoreItem>
</file>

<file path=customXml/itemProps2.xml><?xml version="1.0" encoding="utf-8"?>
<ds:datastoreItem xmlns:ds="http://schemas.openxmlformats.org/officeDocument/2006/customXml" ds:itemID="{A1F5B7C7-F6D4-4F34-B314-E29D41A66FC6}">
  <ds:schemaRefs>
    <ds:schemaRef ds:uri="http://schemas.microsoft.com/sharepoint/v3/contenttype/forms"/>
  </ds:schemaRefs>
</ds:datastoreItem>
</file>

<file path=customXml/itemProps3.xml><?xml version="1.0" encoding="utf-8"?>
<ds:datastoreItem xmlns:ds="http://schemas.openxmlformats.org/officeDocument/2006/customXml" ds:itemID="{96580247-653C-4367-A2D5-55E2300A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1d84b-327f-44e7-86c3-4c559696b072"/>
    <ds:schemaRef ds:uri="28d4f879-772b-4f24-b935-a5515e560dd3"/>
    <ds:schemaRef ds:uri="6f04fd38-88d0-493d-bcfe-f0680152b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E751D-8B53-460B-86F1-CD3947552E78}">
  <ds:schemaRefs>
    <ds:schemaRef ds:uri="http://schemas.openxmlformats.org/officeDocument/2006/bibliography"/>
  </ds:schemaRefs>
</ds:datastoreItem>
</file>

<file path=customXml/itemProps5.xml><?xml version="1.0" encoding="utf-8"?>
<ds:datastoreItem xmlns:ds="http://schemas.openxmlformats.org/officeDocument/2006/customXml" ds:itemID="{ED831608-812D-4D64-8ED3-2C73320A0C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1845</Words>
  <Characters>11142</Characters>
  <Application>Microsoft Office Word</Application>
  <DocSecurity>0</DocSecurity>
  <Lines>312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Links>
    <vt:vector size="54" baseType="variant">
      <vt:variant>
        <vt:i4>6815825</vt:i4>
      </vt:variant>
      <vt:variant>
        <vt:i4>24</vt:i4>
      </vt:variant>
      <vt:variant>
        <vt:i4>0</vt:i4>
      </vt:variant>
      <vt:variant>
        <vt:i4>5</vt:i4>
      </vt:variant>
      <vt:variant>
        <vt:lpwstr>mailto:healthyaging@astho.org</vt:lpwstr>
      </vt:variant>
      <vt:variant>
        <vt:lpwstr/>
      </vt:variant>
      <vt:variant>
        <vt:i4>6815825</vt:i4>
      </vt:variant>
      <vt:variant>
        <vt:i4>21</vt:i4>
      </vt:variant>
      <vt:variant>
        <vt:i4>0</vt:i4>
      </vt:variant>
      <vt:variant>
        <vt:i4>5</vt:i4>
      </vt:variant>
      <vt:variant>
        <vt:lpwstr>mailto:healthyaging@astho.org</vt:lpwstr>
      </vt:variant>
      <vt:variant>
        <vt:lpwstr/>
      </vt:variant>
      <vt:variant>
        <vt:i4>6815825</vt:i4>
      </vt:variant>
      <vt:variant>
        <vt:i4>18</vt:i4>
      </vt:variant>
      <vt:variant>
        <vt:i4>0</vt:i4>
      </vt:variant>
      <vt:variant>
        <vt:i4>5</vt:i4>
      </vt:variant>
      <vt:variant>
        <vt:lpwstr>mailto:healthyaging@astho.org</vt:lpwstr>
      </vt:variant>
      <vt:variant>
        <vt:lpwstr/>
      </vt:variant>
      <vt:variant>
        <vt:i4>6815825</vt:i4>
      </vt:variant>
      <vt:variant>
        <vt:i4>15</vt:i4>
      </vt:variant>
      <vt:variant>
        <vt:i4>0</vt:i4>
      </vt:variant>
      <vt:variant>
        <vt:i4>5</vt:i4>
      </vt:variant>
      <vt:variant>
        <vt:lpwstr>mailto:healthyaging@astho.org</vt:lpwstr>
      </vt:variant>
      <vt:variant>
        <vt:lpwstr/>
      </vt:variant>
      <vt:variant>
        <vt:i4>5832778</vt:i4>
      </vt:variant>
      <vt:variant>
        <vt:i4>12</vt:i4>
      </vt:variant>
      <vt:variant>
        <vt:i4>0</vt:i4>
      </vt:variant>
      <vt:variant>
        <vt:i4>5</vt:i4>
      </vt:variant>
      <vt:variant>
        <vt:lpwstr>https://www.astho.org/topic/report/supporting-brain-health-and-caregiving-at-the-state-level/</vt:lpwstr>
      </vt:variant>
      <vt:variant>
        <vt:lpwstr/>
      </vt:variant>
      <vt:variant>
        <vt:i4>5832778</vt:i4>
      </vt:variant>
      <vt:variant>
        <vt:i4>9</vt:i4>
      </vt:variant>
      <vt:variant>
        <vt:i4>0</vt:i4>
      </vt:variant>
      <vt:variant>
        <vt:i4>5</vt:i4>
      </vt:variant>
      <vt:variant>
        <vt:lpwstr>https://www.astho.org/topic/report/supporting-brain-health-and-caregiving-at-the-state-level/</vt:lpwstr>
      </vt:variant>
      <vt:variant>
        <vt:lpwstr/>
      </vt:variant>
      <vt:variant>
        <vt:i4>1900546</vt:i4>
      </vt:variant>
      <vt:variant>
        <vt:i4>6</vt:i4>
      </vt:variant>
      <vt:variant>
        <vt:i4>0</vt:i4>
      </vt:variant>
      <vt:variant>
        <vt:i4>5</vt:i4>
      </vt:variant>
      <vt:variant>
        <vt:lpwstr>https://www.cdc.gov/alzheimers-dementia/about/index.html</vt:lpwstr>
      </vt:variant>
      <vt:variant>
        <vt:lpwstr/>
      </vt:variant>
      <vt:variant>
        <vt:i4>6815825</vt:i4>
      </vt:variant>
      <vt:variant>
        <vt:i4>3</vt:i4>
      </vt:variant>
      <vt:variant>
        <vt:i4>0</vt:i4>
      </vt:variant>
      <vt:variant>
        <vt:i4>5</vt:i4>
      </vt:variant>
      <vt:variant>
        <vt:lpwstr>mailto:healthyaging@astho.org</vt:lpwstr>
      </vt:variant>
      <vt:variant>
        <vt:lpwstr/>
      </vt:variant>
      <vt:variant>
        <vt:i4>5832778</vt:i4>
      </vt:variant>
      <vt:variant>
        <vt:i4>0</vt:i4>
      </vt:variant>
      <vt:variant>
        <vt:i4>0</vt:i4>
      </vt:variant>
      <vt:variant>
        <vt:i4>5</vt:i4>
      </vt:variant>
      <vt:variant>
        <vt:lpwstr>https://www.astho.org/topic/report/supporting-brain-health-and-caregiving-at-the-state-level/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ASTHO Brain Health and Caregiving Virtual Learning Community RFA</dc:title>
  <dc:subject/>
  <dc:creator>Leslie Erdelack</dc:creator>
  <cp:keywords/>
  <dc:description/>
  <cp:lastModifiedBy>Karen McCullough</cp:lastModifiedBy>
  <cp:revision>16</cp:revision>
  <cp:lastPrinted>2025-11-05T01:24:00Z</cp:lastPrinted>
  <dcterms:created xsi:type="dcterms:W3CDTF">2025-11-05T19:02:00Z</dcterms:created>
  <dcterms:modified xsi:type="dcterms:W3CDTF">2025-11-06T13:42:00Z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0x01010060D1F505B6CD164E803D95E1DBCB1694</vt:lpwstr>
  </property>
</Properties>
</file>